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1E34" w14:textId="77777777" w:rsidR="00005B71" w:rsidRDefault="00005B71" w:rsidP="00704D03">
      <w:pPr>
        <w:pStyle w:val="Header"/>
        <w:tabs>
          <w:tab w:val="clear" w:pos="4153"/>
          <w:tab w:val="clear" w:pos="8306"/>
        </w:tabs>
        <w:jc w:val="both"/>
        <w:rPr>
          <w:rFonts w:ascii="Arial" w:hAnsi="Arial" w:cs="Arial"/>
          <w:kern w:val="0"/>
          <w:szCs w:val="24"/>
          <w:lang w:val="en-US"/>
        </w:rPr>
      </w:pPr>
    </w:p>
    <w:p w14:paraId="2ECE161A" w14:textId="5F1D0D67" w:rsidR="00A82810" w:rsidRPr="00123766" w:rsidRDefault="00443435" w:rsidP="00704D03">
      <w:pPr>
        <w:pStyle w:val="Header"/>
        <w:tabs>
          <w:tab w:val="clear" w:pos="4153"/>
          <w:tab w:val="clear" w:pos="8306"/>
        </w:tabs>
        <w:jc w:val="both"/>
        <w:rPr>
          <w:rFonts w:ascii="Arial" w:hAnsi="Arial" w:cs="Arial"/>
          <w:kern w:val="0"/>
          <w:szCs w:val="24"/>
          <w:lang w:val="en-US"/>
        </w:rPr>
      </w:pPr>
      <w:r w:rsidRPr="00123766">
        <w:rPr>
          <w:rFonts w:ascii="Arial" w:hAnsi="Arial" w:cs="Arial"/>
          <w:noProof/>
          <w:szCs w:val="24"/>
        </w:rPr>
        <mc:AlternateContent>
          <mc:Choice Requires="wps">
            <w:drawing>
              <wp:anchor distT="0" distB="0" distL="114300" distR="114300" simplePos="0" relativeHeight="251658240" behindDoc="0" locked="0" layoutInCell="0" allowOverlap="1" wp14:anchorId="3160F6B8" wp14:editId="6FE5BB52">
                <wp:simplePos x="0" y="0"/>
                <wp:positionH relativeFrom="column">
                  <wp:posOffset>1666875</wp:posOffset>
                </wp:positionH>
                <wp:positionV relativeFrom="paragraph">
                  <wp:posOffset>95250</wp:posOffset>
                </wp:positionV>
                <wp:extent cx="4272915" cy="10058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98B8" w14:textId="77777777" w:rsidR="00E43977" w:rsidRDefault="00E43977">
                            <w:pPr>
                              <w:pStyle w:val="BodyText"/>
                            </w:pPr>
                          </w:p>
                          <w:p w14:paraId="3FE5A429" w14:textId="77777777" w:rsidR="0067511C" w:rsidRDefault="0067511C">
                            <w:pPr>
                              <w:pStyle w:val="BodyText"/>
                            </w:pPr>
                          </w:p>
                          <w:p w14:paraId="67D78026" w14:textId="77777777" w:rsidR="00F329D6" w:rsidRDefault="00C823CD" w:rsidP="00DC6B83">
                            <w:pPr>
                              <w:pStyle w:val="BodyText"/>
                              <w:ind w:left="1440" w:firstLine="720"/>
                              <w:jc w:val="left"/>
                            </w:pPr>
                            <w:r>
                              <w:t xml:space="preserve">Data Protection Policy </w:t>
                            </w:r>
                            <w:r w:rsidR="00F329D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0F6B8" id="_x0000_t202" coordsize="21600,21600" o:spt="202" path="m,l,21600r21600,l21600,xe">
                <v:stroke joinstyle="miter"/>
                <v:path gradientshapeok="t" o:connecttype="rect"/>
              </v:shapetype>
              <v:shape id="Text Box 2" o:spid="_x0000_s1026" type="#_x0000_t202" style="position:absolute;left:0;text-align:left;margin-left:131.25pt;margin-top:7.5pt;width:336.45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" o:allowincell="f" filled="f" stroked="f">
                <v:textbox>
                  <w:txbxContent>
                    <w:p w14:paraId="3A6E98B8" w14:textId="77777777" w:rsidR="00E43977" w:rsidRDefault="00E43977">
                      <w:pPr>
                        <w:pStyle w:val="BodyText"/>
                      </w:pPr>
                    </w:p>
                    <w:p w14:paraId="3FE5A429" w14:textId="77777777" w:rsidR="0067511C" w:rsidRDefault="0067511C">
                      <w:pPr>
                        <w:pStyle w:val="BodyText"/>
                      </w:pPr>
                    </w:p>
                    <w:p w14:paraId="67D78026" w14:textId="77777777" w:rsidR="00F329D6" w:rsidRDefault="00C823CD" w:rsidP="00DC6B83">
                      <w:pPr>
                        <w:pStyle w:val="BodyText"/>
                        <w:ind w:left="1440" w:firstLine="720"/>
                        <w:jc w:val="left"/>
                      </w:pPr>
                      <w:r>
                        <w:t xml:space="preserve">Data Protection Policy </w:t>
                      </w:r>
                      <w:r w:rsidR="00F329D6">
                        <w:t xml:space="preserve"> </w:t>
                      </w:r>
                    </w:p>
                  </w:txbxContent>
                </v:textbox>
              </v:shape>
            </w:pict>
          </mc:Fallback>
        </mc:AlternateContent>
      </w:r>
      <w:r w:rsidRPr="00123766">
        <w:rPr>
          <w:rFonts w:ascii="Arial" w:hAnsi="Arial" w:cs="Arial"/>
          <w:noProof/>
          <w:szCs w:val="24"/>
        </w:rPr>
        <mc:AlternateContent>
          <mc:Choice Requires="wps">
            <w:drawing>
              <wp:anchor distT="0" distB="0" distL="114300" distR="114300" simplePos="0" relativeHeight="251659264" behindDoc="0" locked="0" layoutInCell="0" allowOverlap="1" wp14:anchorId="5B5027C2" wp14:editId="2D1217C4">
                <wp:simplePos x="0" y="0"/>
                <wp:positionH relativeFrom="column">
                  <wp:posOffset>0</wp:posOffset>
                </wp:positionH>
                <wp:positionV relativeFrom="paragraph">
                  <wp:posOffset>1179195</wp:posOffset>
                </wp:positionV>
                <wp:extent cx="5852160" cy="0"/>
                <wp:effectExtent l="9525" t="7620" r="571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D73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85pt" to="460.8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" o:allowincell="f"/>
            </w:pict>
          </mc:Fallback>
        </mc:AlternateContent>
      </w:r>
    </w:p>
    <w:p w14:paraId="3332B6FE" w14:textId="77777777" w:rsidR="00A82810" w:rsidRPr="00123766" w:rsidRDefault="00842A4F" w:rsidP="00704D03">
      <w:pPr>
        <w:pStyle w:val="Header"/>
        <w:tabs>
          <w:tab w:val="clear" w:pos="4153"/>
          <w:tab w:val="clear" w:pos="8306"/>
        </w:tabs>
        <w:jc w:val="both"/>
        <w:rPr>
          <w:rFonts w:ascii="Arial" w:hAnsi="Arial" w:cs="Arial"/>
          <w:kern w:val="0"/>
          <w:szCs w:val="24"/>
          <w:lang w:val="en-US"/>
        </w:rPr>
      </w:pPr>
      <w:r w:rsidRPr="00123766">
        <w:rPr>
          <w:rFonts w:ascii="Arial" w:hAnsi="Arial" w:cs="Arial"/>
          <w:noProof/>
          <w:kern w:val="0"/>
          <w:szCs w:val="24"/>
        </w:rPr>
        <w:drawing>
          <wp:inline distT="0" distB="0" distL="0" distR="0" wp14:anchorId="2A268F53" wp14:editId="245523D1">
            <wp:extent cx="1400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00175" cy="733425"/>
                    </a:xfrm>
                    <a:prstGeom prst="rect">
                      <a:avLst/>
                    </a:prstGeom>
                    <a:noFill/>
                    <a:ln w="9525">
                      <a:noFill/>
                      <a:miter lim="800000"/>
                      <a:headEnd/>
                      <a:tailEnd/>
                    </a:ln>
                  </pic:spPr>
                </pic:pic>
              </a:graphicData>
            </a:graphic>
          </wp:inline>
        </w:drawing>
      </w:r>
    </w:p>
    <w:p w14:paraId="3BA2F60E" w14:textId="77777777" w:rsidR="00A82810" w:rsidRPr="00123766" w:rsidRDefault="00A82810" w:rsidP="00704D03">
      <w:pPr>
        <w:pStyle w:val="Header"/>
        <w:tabs>
          <w:tab w:val="clear" w:pos="4153"/>
          <w:tab w:val="clear" w:pos="8306"/>
        </w:tabs>
        <w:jc w:val="both"/>
        <w:rPr>
          <w:rFonts w:ascii="Arial" w:hAnsi="Arial" w:cs="Arial"/>
          <w:kern w:val="0"/>
          <w:szCs w:val="24"/>
          <w:lang w:val="en-US"/>
        </w:rPr>
      </w:pPr>
    </w:p>
    <w:p w14:paraId="75C6515F" w14:textId="77777777" w:rsidR="00A82810" w:rsidRPr="00123766" w:rsidRDefault="00A82810" w:rsidP="00704D03">
      <w:pPr>
        <w:pStyle w:val="Header"/>
        <w:tabs>
          <w:tab w:val="clear" w:pos="4153"/>
          <w:tab w:val="clear" w:pos="8306"/>
        </w:tabs>
        <w:jc w:val="both"/>
        <w:rPr>
          <w:rFonts w:ascii="Arial" w:hAnsi="Arial" w:cs="Arial"/>
          <w:kern w:val="0"/>
          <w:szCs w:val="24"/>
          <w:lang w:val="en-US"/>
        </w:rPr>
      </w:pPr>
    </w:p>
    <w:p w14:paraId="542CA4FE" w14:textId="77777777" w:rsidR="00A82810" w:rsidRPr="00123766" w:rsidRDefault="00A82810" w:rsidP="00704D03">
      <w:pPr>
        <w:pStyle w:val="Header"/>
        <w:tabs>
          <w:tab w:val="clear" w:pos="4153"/>
          <w:tab w:val="clear" w:pos="8306"/>
        </w:tabs>
        <w:jc w:val="both"/>
        <w:rPr>
          <w:rFonts w:ascii="Arial" w:hAnsi="Arial" w:cs="Arial"/>
          <w:kern w:val="0"/>
          <w:szCs w:val="24"/>
          <w:lang w:val="en-US"/>
        </w:rPr>
      </w:pPr>
    </w:p>
    <w:p w14:paraId="4FC28B4D" w14:textId="77777777" w:rsidR="0055034F" w:rsidRPr="00123766" w:rsidRDefault="0055034F" w:rsidP="00704D03">
      <w:pPr>
        <w:pStyle w:val="Header"/>
        <w:tabs>
          <w:tab w:val="clear" w:pos="4153"/>
          <w:tab w:val="clear" w:pos="8306"/>
        </w:tabs>
        <w:jc w:val="both"/>
        <w:rPr>
          <w:rFonts w:ascii="Arial" w:hAnsi="Arial" w:cs="Arial"/>
          <w:kern w:val="0"/>
          <w:szCs w:val="24"/>
          <w:lang w:val="en-US"/>
        </w:rPr>
      </w:pPr>
    </w:p>
    <w:p w14:paraId="7566D971" w14:textId="77777777" w:rsidR="008D392B" w:rsidRPr="00123766" w:rsidRDefault="008D392B" w:rsidP="00704D03">
      <w:pPr>
        <w:jc w:val="both"/>
        <w:rPr>
          <w:rFonts w:cs="Arial"/>
          <w:b/>
          <w:bCs/>
          <w:szCs w:val="24"/>
        </w:rPr>
      </w:pPr>
      <w:r w:rsidRPr="00123766">
        <w:rPr>
          <w:rFonts w:cs="Arial"/>
          <w:b/>
          <w:bCs/>
          <w:szCs w:val="24"/>
        </w:rPr>
        <w:t>POLICY</w:t>
      </w:r>
      <w:r w:rsidR="00B31D47" w:rsidRPr="00123766">
        <w:rPr>
          <w:rFonts w:cs="Arial"/>
          <w:b/>
          <w:bCs/>
          <w:szCs w:val="24"/>
        </w:rPr>
        <w:t xml:space="preserve"> PURPOSE</w:t>
      </w:r>
    </w:p>
    <w:p w14:paraId="05B0C767" w14:textId="77777777" w:rsidR="0055034F" w:rsidRPr="00123766" w:rsidRDefault="0055034F">
      <w:pPr>
        <w:overflowPunct/>
        <w:autoSpaceDE/>
        <w:autoSpaceDN/>
        <w:adjustRightInd/>
        <w:textAlignment w:val="auto"/>
        <w:rPr>
          <w:rFonts w:cs="Arial"/>
          <w:bCs/>
          <w:szCs w:val="24"/>
        </w:rPr>
      </w:pPr>
    </w:p>
    <w:p w14:paraId="69DE7DED" w14:textId="77777777" w:rsidR="001F2F97" w:rsidRDefault="001F1D8E" w:rsidP="001F2F97">
      <w:pPr>
        <w:overflowPunct/>
        <w:autoSpaceDE/>
        <w:autoSpaceDN/>
        <w:adjustRightInd/>
        <w:jc w:val="both"/>
        <w:textAlignment w:val="auto"/>
        <w:rPr>
          <w:rFonts w:eastAsia="Calibri" w:cs="Arial"/>
          <w:bCs/>
          <w:kern w:val="0"/>
          <w:szCs w:val="24"/>
          <w:lang w:eastAsia="en-US"/>
        </w:rPr>
      </w:pPr>
      <w:r w:rsidRPr="001F1D8E">
        <w:rPr>
          <w:rFonts w:eastAsia="Calibri" w:cs="Arial"/>
          <w:bCs/>
          <w:kern w:val="0"/>
          <w:szCs w:val="24"/>
          <w:lang w:eastAsia="en-US"/>
        </w:rPr>
        <w:t>This policy is to ensure that Derby Homes Employees</w:t>
      </w:r>
      <w:r w:rsidR="0029226D">
        <w:rPr>
          <w:rFonts w:eastAsia="Calibri" w:cs="Arial"/>
          <w:bCs/>
          <w:kern w:val="0"/>
          <w:szCs w:val="24"/>
          <w:lang w:eastAsia="en-US"/>
        </w:rPr>
        <w:t xml:space="preserve">, Board </w:t>
      </w:r>
      <w:r w:rsidR="00CC4629">
        <w:rPr>
          <w:rFonts w:eastAsia="Calibri" w:cs="Arial"/>
          <w:bCs/>
          <w:kern w:val="0"/>
          <w:szCs w:val="24"/>
          <w:lang w:eastAsia="en-US"/>
        </w:rPr>
        <w:t>M</w:t>
      </w:r>
      <w:r w:rsidR="0029226D">
        <w:rPr>
          <w:rFonts w:eastAsia="Calibri" w:cs="Arial"/>
          <w:bCs/>
          <w:kern w:val="0"/>
          <w:szCs w:val="24"/>
          <w:lang w:eastAsia="en-US"/>
        </w:rPr>
        <w:t>embers and Contractors</w:t>
      </w:r>
      <w:r w:rsidRPr="001F1D8E">
        <w:rPr>
          <w:rFonts w:eastAsia="Calibri" w:cs="Arial"/>
          <w:bCs/>
          <w:kern w:val="0"/>
          <w:szCs w:val="24"/>
          <w:lang w:eastAsia="en-US"/>
        </w:rPr>
        <w:t xml:space="preserve"> are aware of their obligations under Data Protection </w:t>
      </w:r>
      <w:r w:rsidR="001F2F97">
        <w:rPr>
          <w:rFonts w:eastAsia="Calibri" w:cs="Arial"/>
          <w:bCs/>
          <w:kern w:val="0"/>
          <w:szCs w:val="24"/>
          <w:lang w:eastAsia="en-US"/>
        </w:rPr>
        <w:t>A</w:t>
      </w:r>
      <w:r w:rsidRPr="001F1D8E">
        <w:rPr>
          <w:rFonts w:eastAsia="Calibri" w:cs="Arial"/>
          <w:bCs/>
          <w:kern w:val="0"/>
          <w:szCs w:val="24"/>
          <w:lang w:eastAsia="en-US"/>
        </w:rPr>
        <w:t xml:space="preserve">ct </w:t>
      </w:r>
      <w:r w:rsidR="00614436">
        <w:rPr>
          <w:rFonts w:eastAsia="Calibri" w:cs="Arial"/>
          <w:bCs/>
          <w:kern w:val="0"/>
          <w:szCs w:val="24"/>
          <w:lang w:eastAsia="en-US"/>
        </w:rPr>
        <w:t xml:space="preserve">2018 </w:t>
      </w:r>
      <w:r w:rsidRPr="001F1D8E">
        <w:rPr>
          <w:rFonts w:eastAsia="Calibri" w:cs="Arial"/>
          <w:bCs/>
          <w:kern w:val="0"/>
          <w:szCs w:val="24"/>
          <w:lang w:eastAsia="en-US"/>
        </w:rPr>
        <w:t xml:space="preserve">and the General Data Protection </w:t>
      </w:r>
      <w:r w:rsidR="00614436">
        <w:rPr>
          <w:rFonts w:eastAsia="Calibri" w:cs="Arial"/>
          <w:bCs/>
          <w:kern w:val="0"/>
          <w:szCs w:val="24"/>
          <w:lang w:eastAsia="en-US"/>
        </w:rPr>
        <w:t>R</w:t>
      </w:r>
      <w:r w:rsidRPr="001F1D8E">
        <w:rPr>
          <w:rFonts w:eastAsia="Calibri" w:cs="Arial"/>
          <w:bCs/>
          <w:kern w:val="0"/>
          <w:szCs w:val="24"/>
          <w:lang w:eastAsia="en-US"/>
        </w:rPr>
        <w:t>egulations</w:t>
      </w:r>
      <w:r w:rsidR="00614436">
        <w:rPr>
          <w:rFonts w:eastAsia="Calibri" w:cs="Arial"/>
          <w:bCs/>
          <w:kern w:val="0"/>
          <w:szCs w:val="24"/>
          <w:lang w:eastAsia="en-US"/>
        </w:rPr>
        <w:t xml:space="preserve"> 2016 (Data Protection Law)</w:t>
      </w:r>
      <w:r w:rsidRPr="001F1D8E">
        <w:rPr>
          <w:rFonts w:eastAsia="Calibri" w:cs="Arial"/>
          <w:bCs/>
          <w:kern w:val="0"/>
          <w:szCs w:val="24"/>
          <w:lang w:eastAsia="en-US"/>
        </w:rPr>
        <w:t xml:space="preserve"> that come into </w:t>
      </w:r>
      <w:r w:rsidR="00836BF0">
        <w:rPr>
          <w:rFonts w:eastAsia="Calibri" w:cs="Arial"/>
          <w:bCs/>
          <w:kern w:val="0"/>
          <w:szCs w:val="24"/>
          <w:lang w:eastAsia="en-US"/>
        </w:rPr>
        <w:t xml:space="preserve">force in May 2018.  </w:t>
      </w:r>
    </w:p>
    <w:p w14:paraId="1791E031" w14:textId="77777777" w:rsidR="001F2F97" w:rsidRDefault="001F2F97" w:rsidP="001F2F97">
      <w:pPr>
        <w:overflowPunct/>
        <w:autoSpaceDE/>
        <w:autoSpaceDN/>
        <w:adjustRightInd/>
        <w:jc w:val="both"/>
        <w:textAlignment w:val="auto"/>
        <w:rPr>
          <w:rFonts w:eastAsia="Calibri" w:cs="Arial"/>
          <w:bCs/>
          <w:kern w:val="0"/>
          <w:szCs w:val="24"/>
          <w:lang w:eastAsia="en-US"/>
        </w:rPr>
      </w:pPr>
    </w:p>
    <w:p w14:paraId="52526B47" w14:textId="77777777" w:rsidR="0055034F" w:rsidRPr="00123766" w:rsidRDefault="001F2F97">
      <w:pPr>
        <w:overflowPunct/>
        <w:autoSpaceDE/>
        <w:autoSpaceDN/>
        <w:adjustRightInd/>
        <w:textAlignment w:val="auto"/>
        <w:rPr>
          <w:rFonts w:cs="Arial"/>
          <w:bCs/>
          <w:szCs w:val="24"/>
        </w:rPr>
      </w:pPr>
      <w:r>
        <w:rPr>
          <w:rFonts w:eastAsia="Calibri" w:cs="Arial"/>
          <w:bCs/>
          <w:kern w:val="0"/>
          <w:szCs w:val="24"/>
          <w:lang w:eastAsia="en-US"/>
        </w:rPr>
        <w:t xml:space="preserve">The </w:t>
      </w:r>
      <w:r w:rsidR="000155CB">
        <w:rPr>
          <w:rFonts w:eastAsia="Calibri" w:cs="Arial"/>
          <w:bCs/>
          <w:kern w:val="0"/>
          <w:szCs w:val="24"/>
          <w:lang w:eastAsia="en-US"/>
        </w:rPr>
        <w:t>policy</w:t>
      </w:r>
      <w:r>
        <w:rPr>
          <w:rFonts w:eastAsia="Calibri" w:cs="Arial"/>
          <w:bCs/>
          <w:kern w:val="0"/>
          <w:szCs w:val="24"/>
          <w:lang w:eastAsia="en-US"/>
        </w:rPr>
        <w:t xml:space="preserve"> will assist Derby Homes to</w:t>
      </w:r>
      <w:r w:rsidR="00836BF0">
        <w:rPr>
          <w:rFonts w:eastAsia="Calibri" w:cs="Arial"/>
          <w:bCs/>
          <w:kern w:val="0"/>
          <w:szCs w:val="24"/>
          <w:lang w:eastAsia="en-US"/>
        </w:rPr>
        <w:t xml:space="preserve"> protect the rights of</w:t>
      </w:r>
      <w:r w:rsidR="001F1D8E" w:rsidRPr="001F1D8E">
        <w:rPr>
          <w:rFonts w:eastAsia="Calibri" w:cs="Arial"/>
          <w:bCs/>
          <w:kern w:val="0"/>
          <w:szCs w:val="24"/>
          <w:lang w:eastAsia="en-US"/>
        </w:rPr>
        <w:t xml:space="preserve"> data subjects </w:t>
      </w:r>
      <w:r w:rsidR="000155CB">
        <w:rPr>
          <w:rFonts w:eastAsia="Calibri" w:cs="Arial"/>
          <w:bCs/>
          <w:kern w:val="0"/>
          <w:szCs w:val="24"/>
          <w:lang w:eastAsia="en-US"/>
        </w:rPr>
        <w:t>and achieve</w:t>
      </w:r>
      <w:r>
        <w:rPr>
          <w:rFonts w:eastAsia="Calibri" w:cs="Arial"/>
          <w:bCs/>
          <w:kern w:val="0"/>
          <w:szCs w:val="24"/>
          <w:lang w:eastAsia="en-US"/>
        </w:rPr>
        <w:t xml:space="preserve"> compliance with Data Protection Law. </w:t>
      </w:r>
    </w:p>
    <w:p w14:paraId="3EEA5477" w14:textId="77777777" w:rsidR="0055034F" w:rsidRPr="00123766" w:rsidRDefault="0055034F">
      <w:pPr>
        <w:overflowPunct/>
        <w:autoSpaceDE/>
        <w:autoSpaceDN/>
        <w:adjustRightInd/>
        <w:textAlignment w:val="auto"/>
        <w:rPr>
          <w:rFonts w:cs="Arial"/>
          <w:bCs/>
          <w:szCs w:val="24"/>
        </w:rPr>
      </w:pPr>
    </w:p>
    <w:p w14:paraId="3EB7329F" w14:textId="77777777" w:rsidR="0055034F" w:rsidRPr="00123766" w:rsidRDefault="0055034F">
      <w:pPr>
        <w:overflowPunct/>
        <w:autoSpaceDE/>
        <w:autoSpaceDN/>
        <w:adjustRightInd/>
        <w:textAlignment w:val="auto"/>
        <w:rPr>
          <w:rFonts w:cs="Arial"/>
          <w:bCs/>
          <w:szCs w:val="24"/>
        </w:rPr>
      </w:pPr>
    </w:p>
    <w:p w14:paraId="151DCBFD" w14:textId="77777777" w:rsidR="0055034F" w:rsidRPr="00123766" w:rsidRDefault="0055034F">
      <w:pPr>
        <w:overflowPunct/>
        <w:autoSpaceDE/>
        <w:autoSpaceDN/>
        <w:adjustRightInd/>
        <w:textAlignment w:val="auto"/>
        <w:rPr>
          <w:rFonts w:cs="Arial"/>
          <w:bCs/>
          <w:szCs w:val="24"/>
        </w:rPr>
      </w:pPr>
    </w:p>
    <w:p w14:paraId="332774AA" w14:textId="77777777" w:rsidR="0055034F" w:rsidRPr="00123766" w:rsidRDefault="0055034F">
      <w:pPr>
        <w:overflowPunct/>
        <w:autoSpaceDE/>
        <w:autoSpaceDN/>
        <w:adjustRightInd/>
        <w:textAlignment w:val="auto"/>
        <w:rPr>
          <w:rFonts w:cs="Arial"/>
          <w:bCs/>
          <w:szCs w:val="24"/>
        </w:rPr>
      </w:pPr>
    </w:p>
    <w:p w14:paraId="0BB369BD" w14:textId="77777777" w:rsidR="0055034F" w:rsidRPr="00123766" w:rsidRDefault="0055034F">
      <w:pPr>
        <w:overflowPunct/>
        <w:autoSpaceDE/>
        <w:autoSpaceDN/>
        <w:adjustRightInd/>
        <w:textAlignment w:val="auto"/>
        <w:rPr>
          <w:rFonts w:cs="Arial"/>
          <w:bCs/>
          <w:szCs w:val="24"/>
        </w:rPr>
      </w:pPr>
    </w:p>
    <w:p w14:paraId="7CEC322D" w14:textId="77777777" w:rsidR="0055034F" w:rsidRPr="00123766" w:rsidRDefault="0055034F">
      <w:pPr>
        <w:overflowPunct/>
        <w:autoSpaceDE/>
        <w:autoSpaceDN/>
        <w:adjustRightInd/>
        <w:textAlignment w:val="auto"/>
        <w:rPr>
          <w:rFonts w:cs="Arial"/>
          <w:bCs/>
          <w:szCs w:val="24"/>
        </w:rPr>
      </w:pPr>
    </w:p>
    <w:p w14:paraId="0C4DE33C" w14:textId="77777777" w:rsidR="0055034F" w:rsidRPr="00123766" w:rsidRDefault="0055034F">
      <w:pPr>
        <w:overflowPunct/>
        <w:autoSpaceDE/>
        <w:autoSpaceDN/>
        <w:adjustRightInd/>
        <w:textAlignment w:val="auto"/>
        <w:rPr>
          <w:rFonts w:cs="Arial"/>
          <w:bCs/>
          <w:szCs w:val="24"/>
        </w:rPr>
      </w:pPr>
    </w:p>
    <w:p w14:paraId="23132414" w14:textId="77777777" w:rsidR="0055034F" w:rsidRPr="00123766" w:rsidRDefault="0055034F">
      <w:pPr>
        <w:overflowPunct/>
        <w:autoSpaceDE/>
        <w:autoSpaceDN/>
        <w:adjustRightInd/>
        <w:textAlignment w:val="auto"/>
        <w:rPr>
          <w:rFonts w:cs="Arial"/>
          <w:bCs/>
          <w:szCs w:val="24"/>
        </w:rPr>
      </w:pPr>
    </w:p>
    <w:p w14:paraId="305BDE58" w14:textId="77777777" w:rsidR="0055034F" w:rsidRPr="00123766" w:rsidRDefault="0055034F">
      <w:pPr>
        <w:overflowPunct/>
        <w:autoSpaceDE/>
        <w:autoSpaceDN/>
        <w:adjustRightInd/>
        <w:textAlignment w:val="auto"/>
        <w:rPr>
          <w:rFonts w:cs="Arial"/>
          <w:bCs/>
          <w:szCs w:val="24"/>
        </w:rPr>
      </w:pPr>
    </w:p>
    <w:p w14:paraId="4F6DAFF5" w14:textId="77777777" w:rsidR="0055034F" w:rsidRPr="00123766" w:rsidRDefault="0055034F">
      <w:pPr>
        <w:overflowPunct/>
        <w:autoSpaceDE/>
        <w:autoSpaceDN/>
        <w:adjustRightInd/>
        <w:textAlignment w:val="auto"/>
        <w:rPr>
          <w:rFonts w:cs="Arial"/>
          <w:bCs/>
          <w:szCs w:val="24"/>
        </w:rPr>
      </w:pPr>
    </w:p>
    <w:p w14:paraId="3E04299D" w14:textId="77777777" w:rsidR="0055034F" w:rsidRPr="00123766" w:rsidRDefault="0055034F">
      <w:pPr>
        <w:overflowPunct/>
        <w:autoSpaceDE/>
        <w:autoSpaceDN/>
        <w:adjustRightInd/>
        <w:textAlignment w:val="auto"/>
        <w:rPr>
          <w:rFonts w:cs="Arial"/>
          <w:bCs/>
          <w:szCs w:val="24"/>
        </w:rPr>
      </w:pPr>
    </w:p>
    <w:p w14:paraId="40BD3D2F" w14:textId="77777777" w:rsidR="0055034F" w:rsidRPr="00123766" w:rsidRDefault="0055034F">
      <w:pPr>
        <w:overflowPunct/>
        <w:autoSpaceDE/>
        <w:autoSpaceDN/>
        <w:adjustRightInd/>
        <w:textAlignment w:val="auto"/>
        <w:rPr>
          <w:rFonts w:cs="Arial"/>
          <w:bCs/>
          <w:szCs w:val="24"/>
        </w:rPr>
      </w:pPr>
    </w:p>
    <w:p w14:paraId="36E1030D" w14:textId="77777777" w:rsidR="0055034F" w:rsidRPr="00123766" w:rsidRDefault="0055034F">
      <w:pPr>
        <w:overflowPunct/>
        <w:autoSpaceDE/>
        <w:autoSpaceDN/>
        <w:adjustRightInd/>
        <w:textAlignment w:val="auto"/>
        <w:rPr>
          <w:rFonts w:cs="Arial"/>
          <w:bCs/>
          <w:szCs w:val="24"/>
        </w:rPr>
      </w:pPr>
    </w:p>
    <w:p w14:paraId="713ECE6E" w14:textId="77777777" w:rsidR="0055034F" w:rsidRPr="00123766" w:rsidRDefault="0055034F">
      <w:pPr>
        <w:overflowPunct/>
        <w:autoSpaceDE/>
        <w:autoSpaceDN/>
        <w:adjustRightInd/>
        <w:textAlignment w:val="auto"/>
        <w:rPr>
          <w:rFonts w:cs="Arial"/>
          <w:bCs/>
          <w:szCs w:val="24"/>
        </w:rPr>
      </w:pPr>
    </w:p>
    <w:p w14:paraId="11824175" w14:textId="77777777" w:rsidR="0055034F" w:rsidRPr="00123766" w:rsidRDefault="0055034F">
      <w:pPr>
        <w:overflowPunct/>
        <w:autoSpaceDE/>
        <w:autoSpaceDN/>
        <w:adjustRightInd/>
        <w:textAlignment w:val="auto"/>
        <w:rPr>
          <w:rFonts w:cs="Arial"/>
          <w:bCs/>
          <w:szCs w:val="24"/>
        </w:rPr>
      </w:pPr>
    </w:p>
    <w:p w14:paraId="4D15E3C5" w14:textId="77777777" w:rsidR="0055034F" w:rsidRPr="00123766" w:rsidRDefault="0055034F">
      <w:pPr>
        <w:overflowPunct/>
        <w:autoSpaceDE/>
        <w:autoSpaceDN/>
        <w:adjustRightInd/>
        <w:textAlignment w:val="auto"/>
        <w:rPr>
          <w:rFonts w:cs="Arial"/>
          <w:bCs/>
          <w:szCs w:val="24"/>
        </w:rPr>
      </w:pPr>
    </w:p>
    <w:p w14:paraId="5BCFD43B" w14:textId="77777777" w:rsidR="0055034F" w:rsidRPr="00123766" w:rsidRDefault="0055034F">
      <w:pPr>
        <w:overflowPunct/>
        <w:autoSpaceDE/>
        <w:autoSpaceDN/>
        <w:adjustRightInd/>
        <w:textAlignment w:val="auto"/>
        <w:rPr>
          <w:rFonts w:cs="Arial"/>
          <w:bCs/>
          <w:szCs w:val="24"/>
        </w:rPr>
      </w:pPr>
    </w:p>
    <w:p w14:paraId="4F0DC934" w14:textId="77777777" w:rsidR="0055034F" w:rsidRPr="00123766" w:rsidRDefault="0055034F">
      <w:pPr>
        <w:overflowPunct/>
        <w:autoSpaceDE/>
        <w:autoSpaceDN/>
        <w:adjustRightInd/>
        <w:textAlignment w:val="auto"/>
        <w:rPr>
          <w:rFonts w:cs="Arial"/>
          <w:bCs/>
          <w:szCs w:val="24"/>
        </w:rPr>
      </w:pPr>
    </w:p>
    <w:p w14:paraId="5EECADB3" w14:textId="77777777" w:rsidR="0055034F" w:rsidRPr="00123766" w:rsidRDefault="0055034F">
      <w:pPr>
        <w:overflowPunct/>
        <w:autoSpaceDE/>
        <w:autoSpaceDN/>
        <w:adjustRightInd/>
        <w:textAlignment w:val="auto"/>
        <w:rPr>
          <w:rFonts w:cs="Arial"/>
          <w:bCs/>
          <w:szCs w:val="24"/>
        </w:rPr>
      </w:pPr>
    </w:p>
    <w:p w14:paraId="38D095C0" w14:textId="77777777" w:rsidR="0055034F" w:rsidRPr="00123766" w:rsidRDefault="0055034F">
      <w:pPr>
        <w:overflowPunct/>
        <w:autoSpaceDE/>
        <w:autoSpaceDN/>
        <w:adjustRightInd/>
        <w:textAlignment w:val="auto"/>
        <w:rPr>
          <w:rFonts w:cs="Arial"/>
          <w:bCs/>
          <w:szCs w:val="24"/>
        </w:rPr>
      </w:pPr>
    </w:p>
    <w:p w14:paraId="350DCBE7" w14:textId="77777777" w:rsidR="0055034F" w:rsidRPr="00123766" w:rsidRDefault="0055034F">
      <w:pPr>
        <w:overflowPunct/>
        <w:autoSpaceDE/>
        <w:autoSpaceDN/>
        <w:adjustRightInd/>
        <w:textAlignment w:val="auto"/>
        <w:rPr>
          <w:rFonts w:cs="Arial"/>
          <w:bCs/>
          <w:szCs w:val="24"/>
        </w:rPr>
      </w:pPr>
    </w:p>
    <w:p w14:paraId="6D543EFF" w14:textId="77777777" w:rsidR="0055034F" w:rsidRPr="00123766" w:rsidRDefault="0055034F">
      <w:pPr>
        <w:overflowPunct/>
        <w:autoSpaceDE/>
        <w:autoSpaceDN/>
        <w:adjustRightInd/>
        <w:textAlignment w:val="auto"/>
        <w:rPr>
          <w:rFonts w:cs="Arial"/>
          <w:bCs/>
          <w:szCs w:val="24"/>
        </w:rPr>
      </w:pPr>
    </w:p>
    <w:p w14:paraId="5401B3EC" w14:textId="77777777" w:rsidR="0055034F" w:rsidRPr="00123766" w:rsidRDefault="0055034F">
      <w:pPr>
        <w:overflowPunct/>
        <w:autoSpaceDE/>
        <w:autoSpaceDN/>
        <w:adjustRightInd/>
        <w:textAlignment w:val="auto"/>
        <w:rPr>
          <w:rFonts w:cs="Arial"/>
          <w:bCs/>
          <w:szCs w:val="24"/>
        </w:rPr>
      </w:pPr>
    </w:p>
    <w:p w14:paraId="6060452A" w14:textId="77777777" w:rsidR="0055034F" w:rsidRPr="00123766" w:rsidRDefault="0055034F" w:rsidP="0055034F">
      <w:pPr>
        <w:overflowPunct/>
        <w:autoSpaceDE/>
        <w:autoSpaceDN/>
        <w:adjustRightInd/>
        <w:textAlignment w:val="auto"/>
        <w:rPr>
          <w:rFonts w:cs="Arial"/>
          <w:b/>
          <w:bCs/>
          <w:szCs w:val="24"/>
        </w:rPr>
      </w:pPr>
      <w:r w:rsidRPr="00123766">
        <w:rPr>
          <w:rFonts w:cs="Arial"/>
          <w:b/>
          <w:bCs/>
          <w:szCs w:val="24"/>
        </w:rPr>
        <w:t>Document Control</w:t>
      </w:r>
    </w:p>
    <w:p w14:paraId="684A53B1" w14:textId="77777777" w:rsidR="0055034F" w:rsidRPr="00123766" w:rsidRDefault="0055034F" w:rsidP="0055034F">
      <w:pPr>
        <w:overflowPunct/>
        <w:autoSpaceDE/>
        <w:autoSpaceDN/>
        <w:adjustRightInd/>
        <w:textAlignment w:val="auto"/>
        <w:rPr>
          <w:rFonts w:cs="Arial"/>
          <w:b/>
          <w:bCs/>
          <w:szCs w:val="24"/>
        </w:rPr>
      </w:pPr>
    </w:p>
    <w:tbl>
      <w:tblPr>
        <w:tblStyle w:val="TableGrid"/>
        <w:tblW w:w="0" w:type="auto"/>
        <w:tblLook w:val="04A0" w:firstRow="1" w:lastRow="0" w:firstColumn="1" w:lastColumn="0" w:noHBand="0" w:noVBand="1"/>
      </w:tblPr>
      <w:tblGrid>
        <w:gridCol w:w="4737"/>
        <w:gridCol w:w="4714"/>
      </w:tblGrid>
      <w:tr w:rsidR="00123766" w:rsidRPr="00123766" w14:paraId="333E922F" w14:textId="77777777" w:rsidTr="004105E9">
        <w:tc>
          <w:tcPr>
            <w:tcW w:w="4838" w:type="dxa"/>
          </w:tcPr>
          <w:p w14:paraId="06799BAD" w14:textId="77777777" w:rsidR="0055034F" w:rsidRPr="00123766" w:rsidRDefault="0055034F" w:rsidP="00956336">
            <w:pPr>
              <w:overflowPunct/>
              <w:autoSpaceDE/>
              <w:autoSpaceDN/>
              <w:adjustRightInd/>
              <w:textAlignment w:val="auto"/>
              <w:rPr>
                <w:rFonts w:cs="Arial"/>
                <w:bCs/>
                <w:szCs w:val="24"/>
              </w:rPr>
            </w:pPr>
            <w:r w:rsidRPr="00123766">
              <w:rPr>
                <w:rFonts w:cs="Arial"/>
                <w:bCs/>
                <w:szCs w:val="24"/>
              </w:rPr>
              <w:t>Implementation date</w:t>
            </w:r>
          </w:p>
        </w:tc>
        <w:tc>
          <w:tcPr>
            <w:tcW w:w="4839" w:type="dxa"/>
          </w:tcPr>
          <w:p w14:paraId="0255DE52" w14:textId="77777777" w:rsidR="0055034F" w:rsidRPr="00123766" w:rsidRDefault="00B27E21" w:rsidP="00956336">
            <w:pPr>
              <w:overflowPunct/>
              <w:autoSpaceDE/>
              <w:autoSpaceDN/>
              <w:adjustRightInd/>
              <w:textAlignment w:val="auto"/>
              <w:rPr>
                <w:rFonts w:cs="Arial"/>
                <w:bCs/>
                <w:szCs w:val="24"/>
              </w:rPr>
            </w:pPr>
            <w:r>
              <w:rPr>
                <w:rFonts w:cs="Arial"/>
                <w:bCs/>
                <w:szCs w:val="24"/>
              </w:rPr>
              <w:t>25 May 2018</w:t>
            </w:r>
          </w:p>
        </w:tc>
      </w:tr>
      <w:tr w:rsidR="00123766" w:rsidRPr="00123766" w14:paraId="1A7A9600" w14:textId="77777777" w:rsidTr="004105E9">
        <w:tc>
          <w:tcPr>
            <w:tcW w:w="4838" w:type="dxa"/>
          </w:tcPr>
          <w:p w14:paraId="027AD6DE" w14:textId="77777777" w:rsidR="0055034F" w:rsidRPr="00123766" w:rsidRDefault="0055034F" w:rsidP="00956336">
            <w:pPr>
              <w:overflowPunct/>
              <w:autoSpaceDE/>
              <w:autoSpaceDN/>
              <w:adjustRightInd/>
              <w:textAlignment w:val="auto"/>
              <w:rPr>
                <w:rFonts w:cs="Arial"/>
                <w:bCs/>
                <w:szCs w:val="24"/>
              </w:rPr>
            </w:pPr>
            <w:r w:rsidRPr="00123766">
              <w:rPr>
                <w:rFonts w:cs="Arial"/>
                <w:bCs/>
                <w:szCs w:val="24"/>
              </w:rPr>
              <w:t>Author</w:t>
            </w:r>
          </w:p>
        </w:tc>
        <w:tc>
          <w:tcPr>
            <w:tcW w:w="4839" w:type="dxa"/>
          </w:tcPr>
          <w:p w14:paraId="3D91B932" w14:textId="77777777" w:rsidR="0055034F" w:rsidRPr="00123766" w:rsidRDefault="00B27E21" w:rsidP="00956336">
            <w:pPr>
              <w:overflowPunct/>
              <w:autoSpaceDE/>
              <w:autoSpaceDN/>
              <w:adjustRightInd/>
              <w:textAlignment w:val="auto"/>
              <w:rPr>
                <w:rFonts w:cs="Arial"/>
                <w:bCs/>
                <w:szCs w:val="24"/>
              </w:rPr>
            </w:pPr>
            <w:r>
              <w:rPr>
                <w:rFonts w:cs="Arial"/>
                <w:bCs/>
                <w:szCs w:val="24"/>
              </w:rPr>
              <w:t>Taranjit Lalria</w:t>
            </w:r>
          </w:p>
        </w:tc>
      </w:tr>
      <w:tr w:rsidR="00123766" w:rsidRPr="00123766" w14:paraId="26C45963" w14:textId="77777777" w:rsidTr="004105E9">
        <w:tc>
          <w:tcPr>
            <w:tcW w:w="4838" w:type="dxa"/>
          </w:tcPr>
          <w:p w14:paraId="6BD93884" w14:textId="77777777" w:rsidR="0055034F" w:rsidRPr="00123766" w:rsidRDefault="0055034F" w:rsidP="00956336">
            <w:pPr>
              <w:overflowPunct/>
              <w:autoSpaceDE/>
              <w:autoSpaceDN/>
              <w:adjustRightInd/>
              <w:textAlignment w:val="auto"/>
              <w:rPr>
                <w:rFonts w:cs="Arial"/>
                <w:bCs/>
                <w:szCs w:val="24"/>
              </w:rPr>
            </w:pPr>
            <w:r w:rsidRPr="00123766">
              <w:rPr>
                <w:rFonts w:cs="Arial"/>
                <w:bCs/>
                <w:szCs w:val="24"/>
              </w:rPr>
              <w:t>Equality impact assessment date</w:t>
            </w:r>
          </w:p>
        </w:tc>
        <w:tc>
          <w:tcPr>
            <w:tcW w:w="4839" w:type="dxa"/>
          </w:tcPr>
          <w:p w14:paraId="075A1AD7" w14:textId="77777777" w:rsidR="0055034F" w:rsidRPr="00123766" w:rsidRDefault="0055034F" w:rsidP="00956336">
            <w:pPr>
              <w:overflowPunct/>
              <w:autoSpaceDE/>
              <w:autoSpaceDN/>
              <w:adjustRightInd/>
              <w:textAlignment w:val="auto"/>
              <w:rPr>
                <w:rFonts w:cs="Arial"/>
                <w:bCs/>
                <w:szCs w:val="24"/>
              </w:rPr>
            </w:pPr>
          </w:p>
        </w:tc>
      </w:tr>
      <w:tr w:rsidR="00123766" w:rsidRPr="00123766" w14:paraId="663CEC27" w14:textId="77777777" w:rsidTr="004105E9">
        <w:tc>
          <w:tcPr>
            <w:tcW w:w="4838" w:type="dxa"/>
          </w:tcPr>
          <w:p w14:paraId="55A5F60B" w14:textId="77777777" w:rsidR="0055034F" w:rsidRPr="00123766" w:rsidRDefault="0055034F" w:rsidP="00956336">
            <w:pPr>
              <w:overflowPunct/>
              <w:autoSpaceDE/>
              <w:autoSpaceDN/>
              <w:adjustRightInd/>
              <w:textAlignment w:val="auto"/>
              <w:rPr>
                <w:rFonts w:cs="Arial"/>
                <w:bCs/>
                <w:szCs w:val="24"/>
              </w:rPr>
            </w:pPr>
            <w:r w:rsidRPr="00123766">
              <w:rPr>
                <w:rFonts w:cs="Arial"/>
                <w:bCs/>
                <w:szCs w:val="24"/>
              </w:rPr>
              <w:t>Revised/updated</w:t>
            </w:r>
          </w:p>
        </w:tc>
        <w:tc>
          <w:tcPr>
            <w:tcW w:w="4839" w:type="dxa"/>
          </w:tcPr>
          <w:p w14:paraId="5ADCDDFC" w14:textId="77777777" w:rsidR="0055034F" w:rsidRPr="00123766" w:rsidRDefault="008A5F43" w:rsidP="00956336">
            <w:pPr>
              <w:overflowPunct/>
              <w:autoSpaceDE/>
              <w:autoSpaceDN/>
              <w:adjustRightInd/>
              <w:textAlignment w:val="auto"/>
              <w:rPr>
                <w:rFonts w:cs="Arial"/>
                <w:bCs/>
                <w:szCs w:val="24"/>
              </w:rPr>
            </w:pPr>
            <w:r>
              <w:rPr>
                <w:rFonts w:cs="Arial"/>
                <w:bCs/>
                <w:szCs w:val="24"/>
              </w:rPr>
              <w:t>21.01.20 – Email addresses updated</w:t>
            </w:r>
          </w:p>
        </w:tc>
      </w:tr>
      <w:tr w:rsidR="00123766" w:rsidRPr="00123766" w14:paraId="6EE83325" w14:textId="77777777" w:rsidTr="004105E9">
        <w:tc>
          <w:tcPr>
            <w:tcW w:w="4838" w:type="dxa"/>
          </w:tcPr>
          <w:p w14:paraId="4A3C8BAE" w14:textId="77777777" w:rsidR="0055034F" w:rsidRPr="00123766" w:rsidRDefault="0055034F" w:rsidP="00956336">
            <w:pPr>
              <w:overflowPunct/>
              <w:autoSpaceDE/>
              <w:autoSpaceDN/>
              <w:adjustRightInd/>
              <w:textAlignment w:val="auto"/>
              <w:rPr>
                <w:rFonts w:cs="Arial"/>
                <w:bCs/>
                <w:szCs w:val="24"/>
              </w:rPr>
            </w:pPr>
            <w:r w:rsidRPr="00123766">
              <w:rPr>
                <w:rFonts w:cs="Arial"/>
                <w:bCs/>
                <w:szCs w:val="24"/>
              </w:rPr>
              <w:t>Version control</w:t>
            </w:r>
          </w:p>
        </w:tc>
        <w:tc>
          <w:tcPr>
            <w:tcW w:w="4839" w:type="dxa"/>
          </w:tcPr>
          <w:p w14:paraId="0FC76130" w14:textId="77777777" w:rsidR="0055034F" w:rsidRPr="00123766" w:rsidRDefault="008A5F43" w:rsidP="00956336">
            <w:pPr>
              <w:overflowPunct/>
              <w:autoSpaceDE/>
              <w:autoSpaceDN/>
              <w:adjustRightInd/>
              <w:textAlignment w:val="auto"/>
              <w:rPr>
                <w:rFonts w:cs="Arial"/>
                <w:bCs/>
                <w:szCs w:val="24"/>
              </w:rPr>
            </w:pPr>
            <w:r>
              <w:rPr>
                <w:rFonts w:cs="Arial"/>
                <w:bCs/>
                <w:szCs w:val="24"/>
              </w:rPr>
              <w:t>1.1</w:t>
            </w:r>
          </w:p>
        </w:tc>
      </w:tr>
      <w:tr w:rsidR="0055034F" w:rsidRPr="00123766" w14:paraId="3DA2C3CF" w14:textId="77777777" w:rsidTr="004105E9">
        <w:tc>
          <w:tcPr>
            <w:tcW w:w="4838" w:type="dxa"/>
          </w:tcPr>
          <w:p w14:paraId="5CFF01EF" w14:textId="77777777" w:rsidR="0055034F" w:rsidRPr="00123766" w:rsidRDefault="0055034F" w:rsidP="00956336">
            <w:pPr>
              <w:overflowPunct/>
              <w:autoSpaceDE/>
              <w:autoSpaceDN/>
              <w:adjustRightInd/>
              <w:textAlignment w:val="auto"/>
              <w:rPr>
                <w:rFonts w:cs="Arial"/>
                <w:bCs/>
                <w:szCs w:val="24"/>
              </w:rPr>
            </w:pPr>
            <w:r w:rsidRPr="00123766">
              <w:rPr>
                <w:rFonts w:cs="Arial"/>
                <w:bCs/>
                <w:szCs w:val="24"/>
              </w:rPr>
              <w:lastRenderedPageBreak/>
              <w:t>Review required</w:t>
            </w:r>
          </w:p>
        </w:tc>
        <w:tc>
          <w:tcPr>
            <w:tcW w:w="4839" w:type="dxa"/>
          </w:tcPr>
          <w:p w14:paraId="3DFA1274" w14:textId="77777777" w:rsidR="0055034F" w:rsidRPr="00123766" w:rsidRDefault="00B27E21" w:rsidP="00956336">
            <w:pPr>
              <w:overflowPunct/>
              <w:autoSpaceDE/>
              <w:autoSpaceDN/>
              <w:adjustRightInd/>
              <w:textAlignment w:val="auto"/>
              <w:rPr>
                <w:rFonts w:cs="Arial"/>
                <w:bCs/>
                <w:szCs w:val="24"/>
              </w:rPr>
            </w:pPr>
            <w:r>
              <w:rPr>
                <w:rFonts w:cs="Arial"/>
                <w:bCs/>
                <w:szCs w:val="24"/>
              </w:rPr>
              <w:t>May 2021</w:t>
            </w:r>
          </w:p>
        </w:tc>
      </w:tr>
    </w:tbl>
    <w:p w14:paraId="283EA39C" w14:textId="77777777" w:rsidR="0055034F" w:rsidRPr="00123766" w:rsidRDefault="0055034F">
      <w:pPr>
        <w:overflowPunct/>
        <w:autoSpaceDE/>
        <w:autoSpaceDN/>
        <w:adjustRightInd/>
        <w:textAlignment w:val="auto"/>
        <w:rPr>
          <w:rFonts w:cs="Arial"/>
          <w:bCs/>
          <w:szCs w:val="24"/>
        </w:rPr>
      </w:pPr>
    </w:p>
    <w:tbl>
      <w:tblPr>
        <w:tblStyle w:val="TableGrid"/>
        <w:tblW w:w="0" w:type="auto"/>
        <w:tblLook w:val="04A0" w:firstRow="1" w:lastRow="0" w:firstColumn="1" w:lastColumn="0" w:noHBand="0" w:noVBand="1"/>
      </w:tblPr>
      <w:tblGrid>
        <w:gridCol w:w="4738"/>
        <w:gridCol w:w="4713"/>
      </w:tblGrid>
      <w:tr w:rsidR="004105E9" w:rsidRPr="00123766" w14:paraId="44A64BF7" w14:textId="77777777" w:rsidTr="008D56A5">
        <w:tc>
          <w:tcPr>
            <w:tcW w:w="4838" w:type="dxa"/>
          </w:tcPr>
          <w:p w14:paraId="73A2CA4D" w14:textId="77777777" w:rsidR="004105E9" w:rsidRPr="00123766" w:rsidRDefault="004105E9" w:rsidP="008D56A5">
            <w:pPr>
              <w:overflowPunct/>
              <w:autoSpaceDE/>
              <w:autoSpaceDN/>
              <w:adjustRightInd/>
              <w:textAlignment w:val="auto"/>
              <w:rPr>
                <w:rFonts w:cs="Arial"/>
                <w:bCs/>
                <w:szCs w:val="24"/>
              </w:rPr>
            </w:pPr>
            <w:r w:rsidRPr="00123766">
              <w:rPr>
                <w:rFonts w:cs="Arial"/>
                <w:bCs/>
                <w:szCs w:val="24"/>
              </w:rPr>
              <w:t>Implementation date</w:t>
            </w:r>
          </w:p>
        </w:tc>
        <w:tc>
          <w:tcPr>
            <w:tcW w:w="4839" w:type="dxa"/>
          </w:tcPr>
          <w:p w14:paraId="4737D9AB" w14:textId="77777777" w:rsidR="004105E9" w:rsidRPr="00123766" w:rsidRDefault="004105E9" w:rsidP="008D56A5">
            <w:pPr>
              <w:overflowPunct/>
              <w:autoSpaceDE/>
              <w:autoSpaceDN/>
              <w:adjustRightInd/>
              <w:textAlignment w:val="auto"/>
              <w:rPr>
                <w:rFonts w:cs="Arial"/>
                <w:bCs/>
                <w:szCs w:val="24"/>
              </w:rPr>
            </w:pPr>
            <w:r>
              <w:rPr>
                <w:rFonts w:cs="Arial"/>
                <w:bCs/>
                <w:szCs w:val="24"/>
              </w:rPr>
              <w:t>25 May 2018</w:t>
            </w:r>
          </w:p>
        </w:tc>
      </w:tr>
      <w:tr w:rsidR="004105E9" w:rsidRPr="00123766" w14:paraId="33F26E4C" w14:textId="77777777" w:rsidTr="008D56A5">
        <w:tc>
          <w:tcPr>
            <w:tcW w:w="4838" w:type="dxa"/>
          </w:tcPr>
          <w:p w14:paraId="3ABD0A36" w14:textId="77777777" w:rsidR="004105E9" w:rsidRPr="00123766" w:rsidRDefault="004105E9" w:rsidP="008D56A5">
            <w:pPr>
              <w:overflowPunct/>
              <w:autoSpaceDE/>
              <w:autoSpaceDN/>
              <w:adjustRightInd/>
              <w:textAlignment w:val="auto"/>
              <w:rPr>
                <w:rFonts w:cs="Arial"/>
                <w:bCs/>
                <w:szCs w:val="24"/>
              </w:rPr>
            </w:pPr>
            <w:r w:rsidRPr="00123766">
              <w:rPr>
                <w:rFonts w:cs="Arial"/>
                <w:bCs/>
                <w:szCs w:val="24"/>
              </w:rPr>
              <w:t>Author</w:t>
            </w:r>
          </w:p>
        </w:tc>
        <w:tc>
          <w:tcPr>
            <w:tcW w:w="4839" w:type="dxa"/>
          </w:tcPr>
          <w:p w14:paraId="013D9E66" w14:textId="77777777" w:rsidR="004105E9" w:rsidRPr="00123766" w:rsidRDefault="004105E9" w:rsidP="008D56A5">
            <w:pPr>
              <w:overflowPunct/>
              <w:autoSpaceDE/>
              <w:autoSpaceDN/>
              <w:adjustRightInd/>
              <w:textAlignment w:val="auto"/>
              <w:rPr>
                <w:rFonts w:cs="Arial"/>
                <w:bCs/>
                <w:szCs w:val="24"/>
              </w:rPr>
            </w:pPr>
            <w:r>
              <w:rPr>
                <w:rFonts w:cs="Arial"/>
                <w:bCs/>
                <w:szCs w:val="24"/>
              </w:rPr>
              <w:t>Taranjit Lalria</w:t>
            </w:r>
          </w:p>
        </w:tc>
      </w:tr>
      <w:tr w:rsidR="004105E9" w:rsidRPr="00123766" w14:paraId="5481D447" w14:textId="77777777" w:rsidTr="008D56A5">
        <w:tc>
          <w:tcPr>
            <w:tcW w:w="4838" w:type="dxa"/>
          </w:tcPr>
          <w:p w14:paraId="767E18C6" w14:textId="77777777" w:rsidR="004105E9" w:rsidRPr="00123766" w:rsidRDefault="004105E9" w:rsidP="008D56A5">
            <w:pPr>
              <w:overflowPunct/>
              <w:autoSpaceDE/>
              <w:autoSpaceDN/>
              <w:adjustRightInd/>
              <w:textAlignment w:val="auto"/>
              <w:rPr>
                <w:rFonts w:cs="Arial"/>
                <w:bCs/>
                <w:szCs w:val="24"/>
              </w:rPr>
            </w:pPr>
            <w:r w:rsidRPr="00123766">
              <w:rPr>
                <w:rFonts w:cs="Arial"/>
                <w:bCs/>
                <w:szCs w:val="24"/>
              </w:rPr>
              <w:t>Equality impact assessment date</w:t>
            </w:r>
          </w:p>
        </w:tc>
        <w:tc>
          <w:tcPr>
            <w:tcW w:w="4839" w:type="dxa"/>
          </w:tcPr>
          <w:p w14:paraId="5E894DFD" w14:textId="77777777" w:rsidR="004105E9" w:rsidRPr="00123766" w:rsidRDefault="004105E9" w:rsidP="008D56A5">
            <w:pPr>
              <w:overflowPunct/>
              <w:autoSpaceDE/>
              <w:autoSpaceDN/>
              <w:adjustRightInd/>
              <w:textAlignment w:val="auto"/>
              <w:rPr>
                <w:rFonts w:cs="Arial"/>
                <w:bCs/>
                <w:szCs w:val="24"/>
              </w:rPr>
            </w:pPr>
          </w:p>
        </w:tc>
      </w:tr>
      <w:tr w:rsidR="004105E9" w:rsidRPr="00123766" w14:paraId="76064B04" w14:textId="77777777" w:rsidTr="008D56A5">
        <w:tc>
          <w:tcPr>
            <w:tcW w:w="4838" w:type="dxa"/>
          </w:tcPr>
          <w:p w14:paraId="13B97AD1" w14:textId="77777777" w:rsidR="004105E9" w:rsidRPr="00123766" w:rsidRDefault="004105E9" w:rsidP="008D56A5">
            <w:pPr>
              <w:overflowPunct/>
              <w:autoSpaceDE/>
              <w:autoSpaceDN/>
              <w:adjustRightInd/>
              <w:textAlignment w:val="auto"/>
              <w:rPr>
                <w:rFonts w:cs="Arial"/>
                <w:bCs/>
                <w:szCs w:val="24"/>
              </w:rPr>
            </w:pPr>
            <w:r w:rsidRPr="00123766">
              <w:rPr>
                <w:rFonts w:cs="Arial"/>
                <w:bCs/>
                <w:szCs w:val="24"/>
              </w:rPr>
              <w:t>Revised/updated</w:t>
            </w:r>
          </w:p>
        </w:tc>
        <w:tc>
          <w:tcPr>
            <w:tcW w:w="4839" w:type="dxa"/>
          </w:tcPr>
          <w:p w14:paraId="1CCA5272" w14:textId="77777777" w:rsidR="004105E9" w:rsidRDefault="004105E9" w:rsidP="008D56A5">
            <w:pPr>
              <w:overflowPunct/>
              <w:autoSpaceDE/>
              <w:autoSpaceDN/>
              <w:adjustRightInd/>
              <w:textAlignment w:val="auto"/>
              <w:rPr>
                <w:rFonts w:cs="Arial"/>
                <w:bCs/>
                <w:szCs w:val="24"/>
              </w:rPr>
            </w:pPr>
            <w:r>
              <w:rPr>
                <w:rFonts w:cs="Arial"/>
                <w:bCs/>
                <w:szCs w:val="24"/>
              </w:rPr>
              <w:t>10</w:t>
            </w:r>
            <w:r w:rsidRPr="00837089">
              <w:rPr>
                <w:rFonts w:cs="Arial"/>
                <w:bCs/>
                <w:szCs w:val="24"/>
                <w:vertAlign w:val="superscript"/>
              </w:rPr>
              <w:t>th</w:t>
            </w:r>
            <w:r>
              <w:rPr>
                <w:rFonts w:cs="Arial"/>
                <w:bCs/>
                <w:szCs w:val="24"/>
              </w:rPr>
              <w:t xml:space="preserve"> March 2021</w:t>
            </w:r>
          </w:p>
          <w:p w14:paraId="56A0FFF5" w14:textId="77777777" w:rsidR="004105E9" w:rsidRDefault="004105E9" w:rsidP="008D56A5">
            <w:pPr>
              <w:overflowPunct/>
              <w:autoSpaceDE/>
              <w:autoSpaceDN/>
              <w:adjustRightInd/>
              <w:textAlignment w:val="auto"/>
              <w:rPr>
                <w:rFonts w:cs="Arial"/>
                <w:bCs/>
                <w:szCs w:val="24"/>
              </w:rPr>
            </w:pPr>
            <w:r>
              <w:rPr>
                <w:rFonts w:cs="Arial"/>
                <w:bCs/>
                <w:szCs w:val="24"/>
              </w:rPr>
              <w:t>9.1 – updated technical measures</w:t>
            </w:r>
          </w:p>
          <w:p w14:paraId="26BC067E" w14:textId="259F1217" w:rsidR="004105E9" w:rsidRDefault="004105E9" w:rsidP="008D56A5">
            <w:pPr>
              <w:overflowPunct/>
              <w:autoSpaceDE/>
              <w:autoSpaceDN/>
              <w:adjustRightInd/>
              <w:textAlignment w:val="auto"/>
              <w:rPr>
                <w:rFonts w:cs="Arial"/>
                <w:bCs/>
                <w:szCs w:val="24"/>
              </w:rPr>
            </w:pPr>
            <w:r>
              <w:rPr>
                <w:rFonts w:cs="Arial"/>
                <w:bCs/>
                <w:szCs w:val="24"/>
              </w:rPr>
              <w:t xml:space="preserve">10 </w:t>
            </w:r>
            <w:r w:rsidR="00314655">
              <w:rPr>
                <w:rFonts w:cs="Arial"/>
                <w:bCs/>
                <w:szCs w:val="24"/>
              </w:rPr>
              <w:t>–</w:t>
            </w:r>
            <w:r>
              <w:rPr>
                <w:rFonts w:cs="Arial"/>
                <w:bCs/>
                <w:szCs w:val="24"/>
              </w:rPr>
              <w:t xml:space="preserve"> </w:t>
            </w:r>
            <w:r w:rsidR="00314655">
              <w:rPr>
                <w:rFonts w:cs="Arial"/>
                <w:bCs/>
                <w:szCs w:val="24"/>
              </w:rPr>
              <w:t>Transfer outside the UK, changed from EU</w:t>
            </w:r>
          </w:p>
          <w:p w14:paraId="4DA9614B" w14:textId="124868C5" w:rsidR="00314655" w:rsidRPr="00123766" w:rsidRDefault="00314655" w:rsidP="008D56A5">
            <w:pPr>
              <w:overflowPunct/>
              <w:autoSpaceDE/>
              <w:autoSpaceDN/>
              <w:adjustRightInd/>
              <w:textAlignment w:val="auto"/>
              <w:rPr>
                <w:rFonts w:cs="Arial"/>
                <w:bCs/>
                <w:szCs w:val="24"/>
              </w:rPr>
            </w:pPr>
            <w:r>
              <w:rPr>
                <w:rFonts w:cs="Arial"/>
                <w:bCs/>
                <w:szCs w:val="24"/>
              </w:rPr>
              <w:t>12 – Transfer outside the UK, changed from EU</w:t>
            </w:r>
          </w:p>
        </w:tc>
      </w:tr>
      <w:tr w:rsidR="004105E9" w:rsidRPr="00123766" w14:paraId="5D11075D" w14:textId="77777777" w:rsidTr="008D56A5">
        <w:tc>
          <w:tcPr>
            <w:tcW w:w="4838" w:type="dxa"/>
          </w:tcPr>
          <w:p w14:paraId="6A78D14F" w14:textId="77777777" w:rsidR="004105E9" w:rsidRPr="00123766" w:rsidRDefault="004105E9" w:rsidP="008D56A5">
            <w:pPr>
              <w:overflowPunct/>
              <w:autoSpaceDE/>
              <w:autoSpaceDN/>
              <w:adjustRightInd/>
              <w:textAlignment w:val="auto"/>
              <w:rPr>
                <w:rFonts w:cs="Arial"/>
                <w:bCs/>
                <w:szCs w:val="24"/>
              </w:rPr>
            </w:pPr>
            <w:r w:rsidRPr="00123766">
              <w:rPr>
                <w:rFonts w:cs="Arial"/>
                <w:bCs/>
                <w:szCs w:val="24"/>
              </w:rPr>
              <w:t>Version control</w:t>
            </w:r>
          </w:p>
        </w:tc>
        <w:tc>
          <w:tcPr>
            <w:tcW w:w="4839" w:type="dxa"/>
          </w:tcPr>
          <w:p w14:paraId="3802C374" w14:textId="5659A856" w:rsidR="004105E9" w:rsidRPr="00123766" w:rsidRDefault="004105E9" w:rsidP="008D56A5">
            <w:pPr>
              <w:overflowPunct/>
              <w:autoSpaceDE/>
              <w:autoSpaceDN/>
              <w:adjustRightInd/>
              <w:textAlignment w:val="auto"/>
              <w:rPr>
                <w:rFonts w:cs="Arial"/>
                <w:bCs/>
                <w:szCs w:val="24"/>
              </w:rPr>
            </w:pPr>
            <w:r>
              <w:rPr>
                <w:rFonts w:cs="Arial"/>
                <w:bCs/>
                <w:szCs w:val="24"/>
              </w:rPr>
              <w:t>1.2</w:t>
            </w:r>
          </w:p>
        </w:tc>
      </w:tr>
      <w:tr w:rsidR="004105E9" w:rsidRPr="00123766" w14:paraId="68032339" w14:textId="77777777" w:rsidTr="008D56A5">
        <w:tc>
          <w:tcPr>
            <w:tcW w:w="4838" w:type="dxa"/>
          </w:tcPr>
          <w:p w14:paraId="71546CE6" w14:textId="77777777" w:rsidR="004105E9" w:rsidRPr="00123766" w:rsidRDefault="004105E9" w:rsidP="008D56A5">
            <w:pPr>
              <w:overflowPunct/>
              <w:autoSpaceDE/>
              <w:autoSpaceDN/>
              <w:adjustRightInd/>
              <w:textAlignment w:val="auto"/>
              <w:rPr>
                <w:rFonts w:cs="Arial"/>
                <w:bCs/>
                <w:szCs w:val="24"/>
              </w:rPr>
            </w:pPr>
            <w:r w:rsidRPr="00123766">
              <w:rPr>
                <w:rFonts w:cs="Arial"/>
                <w:bCs/>
                <w:szCs w:val="24"/>
              </w:rPr>
              <w:t>Review required</w:t>
            </w:r>
          </w:p>
        </w:tc>
        <w:tc>
          <w:tcPr>
            <w:tcW w:w="4839" w:type="dxa"/>
          </w:tcPr>
          <w:p w14:paraId="4EE2A5E5" w14:textId="7E91EE2E" w:rsidR="004105E9" w:rsidRPr="00A1184C" w:rsidRDefault="004105E9" w:rsidP="008D56A5">
            <w:pPr>
              <w:overflowPunct/>
              <w:autoSpaceDE/>
              <w:autoSpaceDN/>
              <w:adjustRightInd/>
              <w:textAlignment w:val="auto"/>
              <w:rPr>
                <w:rFonts w:cs="Arial"/>
                <w:bCs/>
                <w:szCs w:val="24"/>
              </w:rPr>
            </w:pPr>
            <w:r w:rsidRPr="00A1184C">
              <w:rPr>
                <w:rFonts w:cs="Arial"/>
                <w:bCs/>
                <w:szCs w:val="24"/>
              </w:rPr>
              <w:t>May 202</w:t>
            </w:r>
            <w:r w:rsidR="00A1184C" w:rsidRPr="00A1184C">
              <w:rPr>
                <w:rFonts w:cs="Arial"/>
                <w:bCs/>
                <w:szCs w:val="24"/>
              </w:rPr>
              <w:t>4</w:t>
            </w:r>
          </w:p>
        </w:tc>
      </w:tr>
    </w:tbl>
    <w:p w14:paraId="06174F1F" w14:textId="77777777" w:rsidR="0055034F" w:rsidRPr="00123766" w:rsidRDefault="0055034F">
      <w:pPr>
        <w:overflowPunct/>
        <w:autoSpaceDE/>
        <w:autoSpaceDN/>
        <w:adjustRightInd/>
        <w:textAlignment w:val="auto"/>
        <w:rPr>
          <w:rFonts w:cs="Arial"/>
          <w:bCs/>
          <w:szCs w:val="24"/>
        </w:rPr>
      </w:pPr>
    </w:p>
    <w:p w14:paraId="47431B9F" w14:textId="77777777" w:rsidR="0019590E" w:rsidRPr="00123766" w:rsidRDefault="0019590E">
      <w:pPr>
        <w:overflowPunct/>
        <w:autoSpaceDE/>
        <w:autoSpaceDN/>
        <w:adjustRightInd/>
        <w:textAlignment w:val="auto"/>
        <w:rPr>
          <w:rFonts w:cs="Arial"/>
          <w:b/>
          <w:bCs/>
          <w:szCs w:val="24"/>
        </w:rPr>
      </w:pPr>
    </w:p>
    <w:p w14:paraId="748787E9" w14:textId="77777777" w:rsidR="00C823CD" w:rsidRPr="00242602" w:rsidRDefault="00C823CD" w:rsidP="0060666A">
      <w:pPr>
        <w:pStyle w:val="Heading1"/>
        <w:numPr>
          <w:ilvl w:val="0"/>
          <w:numId w:val="1"/>
        </w:numPr>
        <w:rPr>
          <w:rFonts w:cs="Arial"/>
          <w:sz w:val="28"/>
          <w:szCs w:val="24"/>
        </w:rPr>
      </w:pPr>
      <w:r w:rsidRPr="00242602">
        <w:rPr>
          <w:rFonts w:cs="Arial"/>
          <w:sz w:val="28"/>
          <w:szCs w:val="24"/>
        </w:rPr>
        <w:t>Int</w:t>
      </w:r>
      <w:r w:rsidR="00770E3D" w:rsidRPr="00242602">
        <w:rPr>
          <w:rFonts w:cs="Arial"/>
          <w:sz w:val="28"/>
          <w:szCs w:val="24"/>
        </w:rPr>
        <w:t>roduction</w:t>
      </w:r>
      <w:r w:rsidRPr="00242602">
        <w:rPr>
          <w:rFonts w:cs="Arial"/>
          <w:sz w:val="28"/>
          <w:szCs w:val="24"/>
        </w:rPr>
        <w:t xml:space="preserve"> </w:t>
      </w:r>
    </w:p>
    <w:p w14:paraId="0E75FE18" w14:textId="77777777" w:rsidR="00C823CD" w:rsidRPr="00123766" w:rsidRDefault="00C823CD" w:rsidP="0055034F">
      <w:pPr>
        <w:rPr>
          <w:rFonts w:cs="Arial"/>
          <w:szCs w:val="24"/>
        </w:rPr>
      </w:pPr>
    </w:p>
    <w:p w14:paraId="5FA1895A" w14:textId="77777777" w:rsidR="00C823CD" w:rsidRPr="00123766" w:rsidRDefault="00C823CD" w:rsidP="00C2460B">
      <w:pPr>
        <w:jc w:val="both"/>
        <w:rPr>
          <w:rFonts w:cs="Arial"/>
          <w:szCs w:val="24"/>
        </w:rPr>
      </w:pPr>
      <w:r w:rsidRPr="00123766">
        <w:rPr>
          <w:rFonts w:cs="Arial"/>
          <w:szCs w:val="24"/>
        </w:rPr>
        <w:t xml:space="preserve">In order to operate efficiently, Derby Homes has to collect and use information about people with whom it works. These may include tenants and residents, the general public, clients, customers, suppliers, current, past and prospective employees and Board Members. In addition, it may be required by law to collect and use information in order to comply with the requirements of central government. This personal information must be handled and dealt with properly, however it is collected, recorded and used, and whether it be on paper, in computer records or recorded by any other means. There are safeguards within the Data Protection </w:t>
      </w:r>
      <w:r w:rsidR="00EA0F16">
        <w:rPr>
          <w:rFonts w:cs="Arial"/>
          <w:szCs w:val="24"/>
        </w:rPr>
        <w:t>Law</w:t>
      </w:r>
      <w:r w:rsidR="001F2F97" w:rsidRPr="00123766">
        <w:rPr>
          <w:rFonts w:cs="Arial"/>
          <w:szCs w:val="24"/>
        </w:rPr>
        <w:t xml:space="preserve"> </w:t>
      </w:r>
      <w:r w:rsidRPr="00123766">
        <w:rPr>
          <w:rFonts w:cs="Arial"/>
          <w:szCs w:val="24"/>
        </w:rPr>
        <w:t>to ensure personal information is protected.</w:t>
      </w:r>
    </w:p>
    <w:p w14:paraId="531F2918" w14:textId="77777777" w:rsidR="00C823CD" w:rsidRPr="00123766" w:rsidRDefault="00C823CD" w:rsidP="00C2460B">
      <w:pPr>
        <w:jc w:val="both"/>
        <w:rPr>
          <w:rFonts w:cs="Arial"/>
          <w:szCs w:val="24"/>
        </w:rPr>
      </w:pPr>
    </w:p>
    <w:p w14:paraId="6D787108" w14:textId="77777777" w:rsidR="0019590E" w:rsidRPr="00123766" w:rsidRDefault="00C823CD" w:rsidP="00C2460B">
      <w:pPr>
        <w:jc w:val="both"/>
        <w:rPr>
          <w:rFonts w:cs="Arial"/>
          <w:szCs w:val="24"/>
        </w:rPr>
      </w:pPr>
      <w:r w:rsidRPr="00123766">
        <w:rPr>
          <w:rFonts w:cs="Arial"/>
          <w:szCs w:val="24"/>
        </w:rPr>
        <w:t xml:space="preserve">Derby Homes regards the lawful and correct treatment of personal information as very important to its successful operations and to maintaining confidence between Derby Homes and those with whom it carries out business. Derby Homes will ensure that it treats personal information lawfully and correctly. To this end Derby Homes fully endorses and adheres to the Principles of Data Protection as set out in the </w:t>
      </w:r>
      <w:r w:rsidRPr="00123766">
        <w:rPr>
          <w:rFonts w:eastAsiaTheme="majorEastAsia" w:cs="Arial"/>
          <w:szCs w:val="24"/>
        </w:rPr>
        <w:t xml:space="preserve">General Data Protection </w:t>
      </w:r>
      <w:r w:rsidR="000155CB" w:rsidRPr="00123766">
        <w:rPr>
          <w:rFonts w:eastAsiaTheme="majorEastAsia" w:cs="Arial"/>
          <w:szCs w:val="24"/>
        </w:rPr>
        <w:t>Regulation</w:t>
      </w:r>
      <w:r w:rsidR="000155CB" w:rsidRPr="00123766">
        <w:rPr>
          <w:rFonts w:cs="Arial"/>
          <w:szCs w:val="24"/>
        </w:rPr>
        <w:t xml:space="preserve"> (</w:t>
      </w:r>
      <w:r w:rsidRPr="00123766">
        <w:rPr>
          <w:rFonts w:cs="Arial"/>
          <w:szCs w:val="24"/>
        </w:rPr>
        <w:t>GDPR) (</w:t>
      </w:r>
      <w:r w:rsidR="000155CB" w:rsidRPr="00123766">
        <w:rPr>
          <w:rFonts w:eastAsiaTheme="majorEastAsia" w:cs="Arial"/>
          <w:szCs w:val="24"/>
        </w:rPr>
        <w:t>Regulation</w:t>
      </w:r>
      <w:r w:rsidR="000155CB" w:rsidRPr="00123766">
        <w:rPr>
          <w:rFonts w:cs="Arial"/>
          <w:szCs w:val="24"/>
        </w:rPr>
        <w:t xml:space="preserve"> (</w:t>
      </w:r>
      <w:r w:rsidRPr="00123766">
        <w:rPr>
          <w:rFonts w:cs="Arial"/>
          <w:szCs w:val="24"/>
        </w:rPr>
        <w:t>EU) 2016/679)</w:t>
      </w:r>
      <w:r w:rsidR="008A221F" w:rsidRPr="00123766">
        <w:rPr>
          <w:rFonts w:cs="Arial"/>
          <w:szCs w:val="24"/>
        </w:rPr>
        <w:t xml:space="preserve"> and the Data Protection Act 2018</w:t>
      </w:r>
      <w:r w:rsidR="001F2F97">
        <w:rPr>
          <w:rFonts w:cs="Arial"/>
          <w:szCs w:val="24"/>
        </w:rPr>
        <w:t xml:space="preserve"> (‘Data Protection Law’)</w:t>
      </w:r>
      <w:r w:rsidR="008A221F" w:rsidRPr="00123766">
        <w:rPr>
          <w:rFonts w:cs="Arial"/>
          <w:szCs w:val="24"/>
        </w:rPr>
        <w:t>.</w:t>
      </w:r>
    </w:p>
    <w:p w14:paraId="40952EA7" w14:textId="77777777" w:rsidR="0019590E" w:rsidRDefault="0019590E" w:rsidP="00C57261">
      <w:pPr>
        <w:rPr>
          <w:rFonts w:cs="Arial"/>
          <w:szCs w:val="24"/>
        </w:rPr>
      </w:pPr>
    </w:p>
    <w:p w14:paraId="362B8221" w14:textId="77777777" w:rsidR="00CC4629" w:rsidRPr="00123766" w:rsidRDefault="00CC4629" w:rsidP="00C57261">
      <w:pPr>
        <w:rPr>
          <w:rFonts w:cs="Arial"/>
          <w:szCs w:val="24"/>
        </w:rPr>
      </w:pPr>
    </w:p>
    <w:p w14:paraId="3E2BEE13" w14:textId="77777777" w:rsidR="00C823CD" w:rsidRPr="00242602" w:rsidRDefault="00C823CD" w:rsidP="0060666A">
      <w:pPr>
        <w:pStyle w:val="Heading1"/>
        <w:numPr>
          <w:ilvl w:val="0"/>
          <w:numId w:val="1"/>
        </w:numPr>
        <w:rPr>
          <w:rFonts w:cs="Arial"/>
          <w:sz w:val="28"/>
          <w:szCs w:val="24"/>
        </w:rPr>
      </w:pPr>
      <w:bookmarkStart w:id="0" w:name="_Toc388362124"/>
      <w:bookmarkStart w:id="1" w:name="_Toc392154875"/>
      <w:r w:rsidRPr="00242602">
        <w:rPr>
          <w:rFonts w:cs="Arial"/>
          <w:sz w:val="28"/>
          <w:szCs w:val="24"/>
        </w:rPr>
        <w:t>Scope</w:t>
      </w:r>
      <w:bookmarkEnd w:id="0"/>
      <w:bookmarkEnd w:id="1"/>
    </w:p>
    <w:p w14:paraId="365930AF" w14:textId="77777777" w:rsidR="00C823CD" w:rsidRPr="00123766" w:rsidRDefault="00C823CD" w:rsidP="00C57261">
      <w:pPr>
        <w:rPr>
          <w:rFonts w:cs="Arial"/>
          <w:szCs w:val="24"/>
        </w:rPr>
      </w:pPr>
    </w:p>
    <w:p w14:paraId="16AD84FD" w14:textId="77777777" w:rsidR="00C823CD" w:rsidRPr="00123766" w:rsidRDefault="00C823CD" w:rsidP="00C2460B">
      <w:pPr>
        <w:jc w:val="both"/>
        <w:rPr>
          <w:rFonts w:cs="Arial"/>
          <w:szCs w:val="24"/>
        </w:rPr>
      </w:pPr>
      <w:r w:rsidRPr="00123766">
        <w:rPr>
          <w:rFonts w:cs="Arial"/>
          <w:szCs w:val="24"/>
        </w:rPr>
        <w:t>Derby Homes acting as a holder, known as custodian of personal data, recognises its moral duty to make sure that data is handled properly and confidentially at all times, whether it is held on paper or electronically.  This covers the whole lifecycle, including:</w:t>
      </w:r>
    </w:p>
    <w:p w14:paraId="19D3A877" w14:textId="77777777" w:rsidR="00C823CD" w:rsidRPr="00123766" w:rsidRDefault="00C823CD" w:rsidP="00C2460B">
      <w:pPr>
        <w:jc w:val="both"/>
        <w:rPr>
          <w:rFonts w:cs="Arial"/>
          <w:szCs w:val="24"/>
        </w:rPr>
      </w:pPr>
    </w:p>
    <w:p w14:paraId="67F2ACCD" w14:textId="77777777" w:rsidR="00C823CD" w:rsidRPr="00123766" w:rsidRDefault="00C823CD" w:rsidP="0029226D">
      <w:pPr>
        <w:pStyle w:val="ListParagraph"/>
        <w:numPr>
          <w:ilvl w:val="0"/>
          <w:numId w:val="2"/>
        </w:numPr>
        <w:spacing w:line="276" w:lineRule="auto"/>
        <w:jc w:val="both"/>
        <w:rPr>
          <w:rFonts w:cs="Arial"/>
          <w:szCs w:val="24"/>
        </w:rPr>
      </w:pPr>
      <w:r w:rsidRPr="00123766">
        <w:rPr>
          <w:rFonts w:cs="Arial"/>
          <w:szCs w:val="24"/>
        </w:rPr>
        <w:t>obtaining personal data</w:t>
      </w:r>
    </w:p>
    <w:p w14:paraId="63DC30ED" w14:textId="77777777" w:rsidR="00C823CD" w:rsidRPr="00123766" w:rsidRDefault="00C823CD" w:rsidP="0029226D">
      <w:pPr>
        <w:pStyle w:val="ListParagraph"/>
        <w:numPr>
          <w:ilvl w:val="0"/>
          <w:numId w:val="2"/>
        </w:numPr>
        <w:spacing w:line="276" w:lineRule="auto"/>
        <w:jc w:val="both"/>
        <w:rPr>
          <w:rFonts w:cs="Arial"/>
          <w:szCs w:val="24"/>
        </w:rPr>
      </w:pPr>
      <w:r w:rsidRPr="00123766">
        <w:rPr>
          <w:rFonts w:cs="Arial"/>
          <w:szCs w:val="24"/>
        </w:rPr>
        <w:t>storing and securing personal data</w:t>
      </w:r>
    </w:p>
    <w:p w14:paraId="114DE8FD" w14:textId="77777777" w:rsidR="00C823CD" w:rsidRPr="00123766" w:rsidRDefault="00C823CD" w:rsidP="0029226D">
      <w:pPr>
        <w:pStyle w:val="ListParagraph"/>
        <w:numPr>
          <w:ilvl w:val="0"/>
          <w:numId w:val="2"/>
        </w:numPr>
        <w:spacing w:line="276" w:lineRule="auto"/>
        <w:jc w:val="both"/>
        <w:rPr>
          <w:rFonts w:cs="Arial"/>
          <w:szCs w:val="24"/>
        </w:rPr>
      </w:pPr>
      <w:r w:rsidRPr="00123766">
        <w:rPr>
          <w:rFonts w:cs="Arial"/>
          <w:szCs w:val="24"/>
        </w:rPr>
        <w:t>using personal data</w:t>
      </w:r>
    </w:p>
    <w:p w14:paraId="74EFF32B" w14:textId="77777777" w:rsidR="00C823CD" w:rsidRPr="00123766" w:rsidRDefault="00C823CD" w:rsidP="0029226D">
      <w:pPr>
        <w:pStyle w:val="ListParagraph"/>
        <w:numPr>
          <w:ilvl w:val="0"/>
          <w:numId w:val="2"/>
        </w:numPr>
        <w:spacing w:line="276" w:lineRule="auto"/>
        <w:jc w:val="both"/>
        <w:rPr>
          <w:rFonts w:cs="Arial"/>
          <w:szCs w:val="24"/>
        </w:rPr>
      </w:pPr>
      <w:r w:rsidRPr="00123766">
        <w:rPr>
          <w:rFonts w:cs="Arial"/>
          <w:szCs w:val="24"/>
        </w:rPr>
        <w:t>disposing or destroying personal data.</w:t>
      </w:r>
    </w:p>
    <w:p w14:paraId="3450C0D7" w14:textId="77777777" w:rsidR="00C823CD" w:rsidRPr="00123766" w:rsidRDefault="00C823CD" w:rsidP="00C2460B">
      <w:pPr>
        <w:jc w:val="both"/>
        <w:rPr>
          <w:rFonts w:cs="Arial"/>
          <w:szCs w:val="24"/>
        </w:rPr>
      </w:pPr>
    </w:p>
    <w:p w14:paraId="1902DAA4" w14:textId="77777777" w:rsidR="00C823CD" w:rsidRPr="00123766" w:rsidRDefault="00C823CD" w:rsidP="00C2460B">
      <w:pPr>
        <w:jc w:val="both"/>
        <w:rPr>
          <w:rFonts w:cs="Arial"/>
          <w:szCs w:val="24"/>
        </w:rPr>
      </w:pPr>
      <w:r w:rsidRPr="00123766">
        <w:rPr>
          <w:rFonts w:cs="Arial"/>
          <w:szCs w:val="24"/>
        </w:rPr>
        <w:t xml:space="preserve">Derby Homes also has a responsibility to make sure that data subjects have the appropriate access under </w:t>
      </w:r>
      <w:r w:rsidR="00AF4111" w:rsidRPr="00123766">
        <w:rPr>
          <w:rFonts w:cs="Arial"/>
          <w:szCs w:val="24"/>
        </w:rPr>
        <w:t>Data Protection Law</w:t>
      </w:r>
      <w:r w:rsidRPr="00123766">
        <w:rPr>
          <w:rFonts w:cs="Arial"/>
          <w:szCs w:val="24"/>
        </w:rPr>
        <w:t>, to their personal information upon written request.</w:t>
      </w:r>
    </w:p>
    <w:p w14:paraId="1D8A7396" w14:textId="77777777" w:rsidR="0019590E" w:rsidRDefault="0019590E" w:rsidP="00C57261">
      <w:pPr>
        <w:rPr>
          <w:rFonts w:cs="Arial"/>
          <w:szCs w:val="24"/>
        </w:rPr>
      </w:pPr>
    </w:p>
    <w:p w14:paraId="63810932" w14:textId="77777777" w:rsidR="00CC4629" w:rsidRPr="00123766" w:rsidRDefault="00CC4629" w:rsidP="00C57261">
      <w:pPr>
        <w:rPr>
          <w:rFonts w:cs="Arial"/>
          <w:szCs w:val="24"/>
        </w:rPr>
      </w:pPr>
    </w:p>
    <w:p w14:paraId="684ABCD8" w14:textId="77777777" w:rsidR="0067511C" w:rsidRPr="002A203C" w:rsidRDefault="00C57261" w:rsidP="0060666A">
      <w:pPr>
        <w:pStyle w:val="Heading1"/>
        <w:numPr>
          <w:ilvl w:val="0"/>
          <w:numId w:val="1"/>
        </w:numPr>
        <w:rPr>
          <w:rFonts w:cs="Arial"/>
          <w:sz w:val="28"/>
          <w:szCs w:val="24"/>
        </w:rPr>
      </w:pPr>
      <w:bookmarkStart w:id="2" w:name="_Toc392154876"/>
      <w:r w:rsidRPr="002A203C">
        <w:rPr>
          <w:rFonts w:cs="Arial"/>
          <w:sz w:val="28"/>
          <w:szCs w:val="24"/>
        </w:rPr>
        <w:t>Policy statement</w:t>
      </w:r>
      <w:bookmarkEnd w:id="2"/>
    </w:p>
    <w:p w14:paraId="163BAA13" w14:textId="77777777" w:rsidR="0067511C" w:rsidRPr="00123766" w:rsidRDefault="0067511C" w:rsidP="008A221F">
      <w:pPr>
        <w:overflowPunct/>
        <w:autoSpaceDE/>
        <w:autoSpaceDN/>
        <w:adjustRightInd/>
        <w:jc w:val="both"/>
        <w:textAlignment w:val="auto"/>
        <w:rPr>
          <w:rFonts w:cs="Arial"/>
          <w:b/>
          <w:bCs/>
          <w:szCs w:val="24"/>
        </w:rPr>
      </w:pPr>
    </w:p>
    <w:p w14:paraId="09F85B32" w14:textId="77777777" w:rsidR="0067511C" w:rsidRPr="00123766" w:rsidRDefault="00C57261" w:rsidP="008A221F">
      <w:pPr>
        <w:overflowPunct/>
        <w:autoSpaceDE/>
        <w:autoSpaceDN/>
        <w:adjustRightInd/>
        <w:jc w:val="both"/>
        <w:textAlignment w:val="auto"/>
        <w:rPr>
          <w:rFonts w:cs="Arial"/>
          <w:szCs w:val="24"/>
        </w:rPr>
      </w:pPr>
      <w:r w:rsidRPr="00123766">
        <w:rPr>
          <w:rFonts w:cs="Arial"/>
          <w:szCs w:val="24"/>
        </w:rPr>
        <w:t>This Policy applies to all Derby Homes</w:t>
      </w:r>
      <w:r w:rsidR="00EA0F16">
        <w:rPr>
          <w:rFonts w:cs="Arial"/>
          <w:szCs w:val="24"/>
        </w:rPr>
        <w:t xml:space="preserve"> </w:t>
      </w:r>
      <w:r w:rsidR="00EA0F16" w:rsidRPr="00123766">
        <w:rPr>
          <w:rFonts w:cs="Arial"/>
          <w:szCs w:val="24"/>
        </w:rPr>
        <w:t>Board Members</w:t>
      </w:r>
      <w:r w:rsidR="00EA0F16">
        <w:rPr>
          <w:rFonts w:cs="Arial"/>
          <w:szCs w:val="24"/>
        </w:rPr>
        <w:t>,</w:t>
      </w:r>
      <w:r w:rsidRPr="00123766">
        <w:rPr>
          <w:rFonts w:cs="Arial"/>
          <w:szCs w:val="24"/>
        </w:rPr>
        <w:t xml:space="preserve"> employees, consultants and contractors who have authorised access to Derby Homes IT systems and/or those acting on Derby Homes behalf.</w:t>
      </w:r>
    </w:p>
    <w:p w14:paraId="17CF3ACC" w14:textId="77777777" w:rsidR="00750FEE" w:rsidRDefault="00750FEE" w:rsidP="008A221F">
      <w:pPr>
        <w:overflowPunct/>
        <w:autoSpaceDE/>
        <w:autoSpaceDN/>
        <w:adjustRightInd/>
        <w:jc w:val="both"/>
        <w:textAlignment w:val="auto"/>
        <w:rPr>
          <w:rFonts w:cs="Arial"/>
          <w:szCs w:val="24"/>
        </w:rPr>
      </w:pPr>
    </w:p>
    <w:p w14:paraId="040F6F57" w14:textId="77777777" w:rsidR="001F2F97" w:rsidRDefault="001F2F97" w:rsidP="008A221F">
      <w:pPr>
        <w:overflowPunct/>
        <w:autoSpaceDE/>
        <w:autoSpaceDN/>
        <w:adjustRightInd/>
        <w:jc w:val="both"/>
        <w:textAlignment w:val="auto"/>
        <w:rPr>
          <w:rFonts w:cs="Arial"/>
          <w:szCs w:val="24"/>
        </w:rPr>
      </w:pPr>
    </w:p>
    <w:p w14:paraId="5F2F1E2B" w14:textId="77777777" w:rsidR="0029226D" w:rsidRDefault="0029226D" w:rsidP="008A221F">
      <w:pPr>
        <w:overflowPunct/>
        <w:autoSpaceDE/>
        <w:autoSpaceDN/>
        <w:adjustRightInd/>
        <w:jc w:val="both"/>
        <w:textAlignment w:val="auto"/>
        <w:rPr>
          <w:rFonts w:cs="Arial"/>
          <w:szCs w:val="24"/>
        </w:rPr>
      </w:pPr>
    </w:p>
    <w:p w14:paraId="2DA52EFD" w14:textId="77777777" w:rsidR="00CC4629" w:rsidRDefault="00CC4629">
      <w:pPr>
        <w:overflowPunct/>
        <w:autoSpaceDE/>
        <w:autoSpaceDN/>
        <w:adjustRightInd/>
        <w:textAlignment w:val="auto"/>
        <w:rPr>
          <w:rFonts w:cs="Arial"/>
          <w:szCs w:val="24"/>
        </w:rPr>
      </w:pPr>
      <w:r>
        <w:rPr>
          <w:rFonts w:cs="Arial"/>
          <w:szCs w:val="24"/>
        </w:rPr>
        <w:br w:type="page"/>
      </w:r>
    </w:p>
    <w:p w14:paraId="350871CF" w14:textId="77777777" w:rsidR="00750FEE" w:rsidRPr="002A203C" w:rsidRDefault="00750FEE" w:rsidP="001F2F97">
      <w:pPr>
        <w:pStyle w:val="ListParagraph"/>
        <w:numPr>
          <w:ilvl w:val="0"/>
          <w:numId w:val="1"/>
        </w:numPr>
        <w:rPr>
          <w:rFonts w:cs="Arial"/>
          <w:b/>
          <w:sz w:val="28"/>
          <w:szCs w:val="24"/>
        </w:rPr>
      </w:pPr>
      <w:r w:rsidRPr="002A203C">
        <w:rPr>
          <w:rFonts w:cs="Arial"/>
          <w:b/>
          <w:bCs/>
          <w:sz w:val="28"/>
          <w:szCs w:val="24"/>
        </w:rPr>
        <w:lastRenderedPageBreak/>
        <w:t xml:space="preserve">Definitions </w:t>
      </w:r>
    </w:p>
    <w:p w14:paraId="2002DA22" w14:textId="77777777" w:rsidR="00666D10" w:rsidRPr="00123766" w:rsidRDefault="00666D10" w:rsidP="0009654D">
      <w:pPr>
        <w:rPr>
          <w:rFonts w:cs="Arial"/>
          <w:szCs w:val="24"/>
        </w:rPr>
      </w:pPr>
    </w:p>
    <w:tbl>
      <w:tblPr>
        <w:tblStyle w:val="TableGrid"/>
        <w:tblW w:w="0" w:type="auto"/>
        <w:tblLook w:val="04A0" w:firstRow="1" w:lastRow="0" w:firstColumn="1" w:lastColumn="0" w:noHBand="0" w:noVBand="1"/>
      </w:tblPr>
      <w:tblGrid>
        <w:gridCol w:w="4739"/>
        <w:gridCol w:w="4712"/>
      </w:tblGrid>
      <w:tr w:rsidR="00123766" w:rsidRPr="00123766" w14:paraId="2EA2C756" w14:textId="77777777" w:rsidTr="00750FEE">
        <w:tc>
          <w:tcPr>
            <w:tcW w:w="4838" w:type="dxa"/>
          </w:tcPr>
          <w:p w14:paraId="28770C37" w14:textId="77777777" w:rsidR="00666D10" w:rsidRPr="00123766" w:rsidRDefault="003C057C" w:rsidP="00750FEE">
            <w:pPr>
              <w:rPr>
                <w:rFonts w:cs="Arial"/>
                <w:b/>
                <w:bCs/>
                <w:szCs w:val="24"/>
              </w:rPr>
            </w:pPr>
            <w:r w:rsidRPr="00123766">
              <w:rPr>
                <w:rFonts w:cs="Arial"/>
                <w:b/>
                <w:bCs/>
                <w:szCs w:val="24"/>
              </w:rPr>
              <w:t>“Consent”</w:t>
            </w:r>
          </w:p>
        </w:tc>
        <w:tc>
          <w:tcPr>
            <w:tcW w:w="4839" w:type="dxa"/>
          </w:tcPr>
          <w:p w14:paraId="7A1C66DB" w14:textId="77777777" w:rsidR="00666D10" w:rsidRPr="00123766" w:rsidRDefault="003C057C" w:rsidP="00750FEE">
            <w:pPr>
              <w:rPr>
                <w:rFonts w:cs="Arial"/>
                <w:szCs w:val="24"/>
                <w:lang w:val="en-US"/>
              </w:rPr>
            </w:pPr>
            <w:r w:rsidRPr="00123766">
              <w:rPr>
                <w:rFonts w:cs="Arial"/>
                <w:szCs w:val="24"/>
                <w:lang w:val="en-US"/>
              </w:rPr>
              <w:t>means any freely given, specific, informed and unambiguous indication of the data subject’s wishes by which he or she, by a statement or by a clear affirmative action, signifies agreement to the processing of personal data relating to him or her;</w:t>
            </w:r>
          </w:p>
        </w:tc>
      </w:tr>
      <w:tr w:rsidR="00123766" w:rsidRPr="00123766" w14:paraId="4AFD3A32" w14:textId="77777777" w:rsidTr="00750FEE">
        <w:tc>
          <w:tcPr>
            <w:tcW w:w="4838" w:type="dxa"/>
          </w:tcPr>
          <w:p w14:paraId="35C5F7BF" w14:textId="77777777" w:rsidR="00750FEE" w:rsidRPr="00123766" w:rsidRDefault="00750FEE" w:rsidP="00750FEE">
            <w:pPr>
              <w:rPr>
                <w:rFonts w:cs="Arial"/>
                <w:b/>
                <w:szCs w:val="24"/>
              </w:rPr>
            </w:pPr>
            <w:r w:rsidRPr="00123766">
              <w:rPr>
                <w:rFonts w:cs="Arial"/>
                <w:b/>
                <w:bCs/>
                <w:szCs w:val="24"/>
              </w:rPr>
              <w:t>“Data Controller”</w:t>
            </w:r>
          </w:p>
        </w:tc>
        <w:tc>
          <w:tcPr>
            <w:tcW w:w="4839" w:type="dxa"/>
          </w:tcPr>
          <w:p w14:paraId="06BE3B7F" w14:textId="77777777" w:rsidR="00750FEE" w:rsidRPr="00123766" w:rsidRDefault="00B43C42" w:rsidP="00750FEE">
            <w:pPr>
              <w:rPr>
                <w:rFonts w:cs="Arial"/>
                <w:szCs w:val="24"/>
              </w:rPr>
            </w:pPr>
            <w:r w:rsidRPr="00123766">
              <w:rPr>
                <w:rFonts w:cs="Arial"/>
                <w:szCs w:val="24"/>
                <w:lang w:val="en-US"/>
              </w:rPr>
              <w:t xml:space="preserve">means </w:t>
            </w:r>
            <w:r w:rsidR="00552065" w:rsidRPr="00123766">
              <w:rPr>
                <w:rFonts w:cs="Arial"/>
                <w:szCs w:val="24"/>
                <w:lang w:val="en-US"/>
              </w:rPr>
              <w:t>any natural or legal person, public authority, agency or other body which, alone or jointly with others, determines the purposes and means of the processing of personal data.</w:t>
            </w:r>
          </w:p>
        </w:tc>
      </w:tr>
      <w:tr w:rsidR="00123766" w:rsidRPr="00123766" w14:paraId="3FD1E2EB" w14:textId="77777777" w:rsidTr="00750FEE">
        <w:tc>
          <w:tcPr>
            <w:tcW w:w="4838" w:type="dxa"/>
          </w:tcPr>
          <w:p w14:paraId="6FAE7FCE" w14:textId="77777777" w:rsidR="00750FEE" w:rsidRPr="00123766" w:rsidRDefault="00750FEE" w:rsidP="00750FEE">
            <w:pPr>
              <w:rPr>
                <w:rFonts w:cs="Arial"/>
                <w:szCs w:val="24"/>
              </w:rPr>
            </w:pPr>
            <w:r w:rsidRPr="00123766">
              <w:rPr>
                <w:rFonts w:cs="Arial"/>
                <w:b/>
                <w:bCs/>
                <w:szCs w:val="24"/>
              </w:rPr>
              <w:t>“Data Processor”</w:t>
            </w:r>
          </w:p>
        </w:tc>
        <w:tc>
          <w:tcPr>
            <w:tcW w:w="4839" w:type="dxa"/>
          </w:tcPr>
          <w:p w14:paraId="1469F467" w14:textId="77777777" w:rsidR="00750FEE" w:rsidRPr="00123766" w:rsidRDefault="00B43C42" w:rsidP="00750FEE">
            <w:pPr>
              <w:rPr>
                <w:rFonts w:cs="Arial"/>
                <w:szCs w:val="24"/>
              </w:rPr>
            </w:pPr>
            <w:r w:rsidRPr="00123766">
              <w:rPr>
                <w:rFonts w:cs="Arial"/>
                <w:szCs w:val="24"/>
                <w:lang w:val="en-US"/>
              </w:rPr>
              <w:t xml:space="preserve">means </w:t>
            </w:r>
            <w:r w:rsidR="00552065" w:rsidRPr="00123766">
              <w:rPr>
                <w:rFonts w:cs="Arial"/>
                <w:szCs w:val="24"/>
                <w:lang w:val="en-US"/>
              </w:rPr>
              <w:t>the natural or legal person, public authority, agency or other body which processes personal data on behalf of the controller.</w:t>
            </w:r>
          </w:p>
        </w:tc>
      </w:tr>
      <w:tr w:rsidR="00123766" w:rsidRPr="00123766" w14:paraId="17BB5688" w14:textId="77777777" w:rsidTr="00750FEE">
        <w:tc>
          <w:tcPr>
            <w:tcW w:w="4838" w:type="dxa"/>
          </w:tcPr>
          <w:p w14:paraId="71FB207E" w14:textId="77777777" w:rsidR="00750FEE" w:rsidRPr="00123766" w:rsidRDefault="00750FEE" w:rsidP="00750FEE">
            <w:pPr>
              <w:rPr>
                <w:rFonts w:cs="Arial"/>
                <w:b/>
                <w:bCs/>
                <w:szCs w:val="24"/>
              </w:rPr>
            </w:pPr>
            <w:r w:rsidRPr="00123766">
              <w:rPr>
                <w:rFonts w:cs="Arial"/>
                <w:b/>
                <w:bCs/>
                <w:szCs w:val="24"/>
              </w:rPr>
              <w:t>“Data Protection Law”</w:t>
            </w:r>
          </w:p>
        </w:tc>
        <w:tc>
          <w:tcPr>
            <w:tcW w:w="4839" w:type="dxa"/>
          </w:tcPr>
          <w:p w14:paraId="4A1A7AC8" w14:textId="77777777" w:rsidR="00750FEE" w:rsidRPr="00123766" w:rsidRDefault="00750FEE" w:rsidP="00750FEE">
            <w:pPr>
              <w:tabs>
                <w:tab w:val="left" w:pos="1440"/>
                <w:tab w:val="left" w:pos="3060"/>
                <w:tab w:val="left" w:pos="3420"/>
                <w:tab w:val="left" w:pos="3600"/>
                <w:tab w:val="left" w:pos="3960"/>
                <w:tab w:val="left" w:pos="8100"/>
              </w:tabs>
              <w:jc w:val="both"/>
              <w:rPr>
                <w:rFonts w:cs="Arial"/>
                <w:szCs w:val="24"/>
              </w:rPr>
            </w:pPr>
            <w:r w:rsidRPr="00123766">
              <w:rPr>
                <w:rFonts w:cs="Arial"/>
                <w:szCs w:val="24"/>
              </w:rPr>
              <w:t>means all Law relating to privacy and the processing of personal data, including all applicable guidance and codes of practice issued by the Information Commissioner’s Office or any replacement EU or UK data protection or related privacy Law in force in England and Wales;</w:t>
            </w:r>
          </w:p>
          <w:p w14:paraId="74E531FB" w14:textId="77777777" w:rsidR="00750FEE" w:rsidRPr="00123766" w:rsidRDefault="00750FEE" w:rsidP="00750FEE">
            <w:pPr>
              <w:rPr>
                <w:rFonts w:cs="Arial"/>
                <w:szCs w:val="24"/>
              </w:rPr>
            </w:pPr>
          </w:p>
        </w:tc>
      </w:tr>
      <w:tr w:rsidR="00123766" w:rsidRPr="00123766" w14:paraId="7E1A7594" w14:textId="77777777" w:rsidTr="00750FEE">
        <w:tc>
          <w:tcPr>
            <w:tcW w:w="4838" w:type="dxa"/>
          </w:tcPr>
          <w:p w14:paraId="08F36C10" w14:textId="77777777" w:rsidR="003F4550" w:rsidRPr="00123766" w:rsidRDefault="003F4550" w:rsidP="00750FEE">
            <w:pPr>
              <w:rPr>
                <w:rFonts w:cs="Arial"/>
                <w:b/>
                <w:bCs/>
                <w:szCs w:val="24"/>
              </w:rPr>
            </w:pPr>
            <w:r w:rsidRPr="00123766">
              <w:rPr>
                <w:rFonts w:cs="Arial"/>
                <w:b/>
                <w:bCs/>
                <w:szCs w:val="24"/>
              </w:rPr>
              <w:t>“Data Protection Officer</w:t>
            </w:r>
            <w:r w:rsidR="00E064E0" w:rsidRPr="00123766">
              <w:rPr>
                <w:rFonts w:cs="Arial"/>
                <w:b/>
                <w:bCs/>
                <w:szCs w:val="24"/>
              </w:rPr>
              <w:t xml:space="preserve"> (DPO)”</w:t>
            </w:r>
          </w:p>
        </w:tc>
        <w:tc>
          <w:tcPr>
            <w:tcW w:w="4839" w:type="dxa"/>
          </w:tcPr>
          <w:p w14:paraId="7D854E51" w14:textId="77777777" w:rsidR="003F4550" w:rsidRPr="00123766" w:rsidRDefault="00E064E0" w:rsidP="00750FEE">
            <w:pPr>
              <w:tabs>
                <w:tab w:val="left" w:pos="1440"/>
                <w:tab w:val="left" w:pos="3060"/>
                <w:tab w:val="left" w:pos="3420"/>
                <w:tab w:val="left" w:pos="3600"/>
                <w:tab w:val="left" w:pos="3960"/>
                <w:tab w:val="left" w:pos="8100"/>
              </w:tabs>
              <w:jc w:val="both"/>
              <w:rPr>
                <w:rFonts w:cs="Arial"/>
                <w:szCs w:val="24"/>
              </w:rPr>
            </w:pPr>
            <w:r w:rsidRPr="00123766">
              <w:rPr>
                <w:rFonts w:cs="Arial"/>
                <w:szCs w:val="24"/>
              </w:rPr>
              <w:t>the controller and t</w:t>
            </w:r>
            <w:r w:rsidR="00D72EC9">
              <w:rPr>
                <w:rFonts w:cs="Arial"/>
                <w:szCs w:val="24"/>
              </w:rPr>
              <w:t>he processor shall designate a Data Protection O</w:t>
            </w:r>
            <w:r w:rsidRPr="00123766">
              <w:rPr>
                <w:rFonts w:cs="Arial"/>
                <w:szCs w:val="24"/>
              </w:rPr>
              <w:t>fficer in any case where the processing is carried out by a public authority or body</w:t>
            </w:r>
          </w:p>
        </w:tc>
      </w:tr>
      <w:tr w:rsidR="00123766" w:rsidRPr="00123766" w14:paraId="039AC290" w14:textId="77777777" w:rsidTr="00750FEE">
        <w:tc>
          <w:tcPr>
            <w:tcW w:w="4838" w:type="dxa"/>
          </w:tcPr>
          <w:p w14:paraId="581DAE38" w14:textId="77777777" w:rsidR="00750FEE" w:rsidRPr="001F2F97" w:rsidRDefault="00750FEE" w:rsidP="00F5797F">
            <w:pPr>
              <w:tabs>
                <w:tab w:val="left" w:pos="1440"/>
                <w:tab w:val="left" w:pos="3060"/>
                <w:tab w:val="left" w:pos="3420"/>
                <w:tab w:val="left" w:pos="3600"/>
                <w:tab w:val="left" w:pos="3960"/>
                <w:tab w:val="left" w:pos="8100"/>
              </w:tabs>
              <w:jc w:val="both"/>
              <w:rPr>
                <w:rFonts w:cs="Arial"/>
                <w:b/>
                <w:szCs w:val="24"/>
              </w:rPr>
            </w:pPr>
            <w:r w:rsidRPr="001F2F97">
              <w:rPr>
                <w:rFonts w:cs="Arial"/>
                <w:b/>
                <w:szCs w:val="24"/>
              </w:rPr>
              <w:t>“Data Subject”</w:t>
            </w:r>
          </w:p>
        </w:tc>
        <w:tc>
          <w:tcPr>
            <w:tcW w:w="4839" w:type="dxa"/>
          </w:tcPr>
          <w:p w14:paraId="05B17323" w14:textId="77777777" w:rsidR="00750FEE" w:rsidRPr="00123766" w:rsidRDefault="00B43C42" w:rsidP="00B43C42">
            <w:pPr>
              <w:tabs>
                <w:tab w:val="left" w:pos="1440"/>
                <w:tab w:val="left" w:pos="3060"/>
                <w:tab w:val="left" w:pos="3420"/>
                <w:tab w:val="left" w:pos="3600"/>
                <w:tab w:val="left" w:pos="3960"/>
                <w:tab w:val="left" w:pos="8100"/>
              </w:tabs>
              <w:jc w:val="both"/>
              <w:rPr>
                <w:rFonts w:cs="Arial"/>
                <w:szCs w:val="24"/>
              </w:rPr>
            </w:pPr>
            <w:r w:rsidRPr="00123766">
              <w:rPr>
                <w:rFonts w:cs="Arial"/>
                <w:szCs w:val="24"/>
              </w:rPr>
              <w:t>means</w:t>
            </w:r>
            <w:r w:rsidR="00F5797F" w:rsidRPr="00123766">
              <w:rPr>
                <w:rFonts w:cs="Arial"/>
                <w:szCs w:val="24"/>
              </w:rPr>
              <w:t xml:space="preserve"> the individual whom particular personal data is about.</w:t>
            </w:r>
          </w:p>
        </w:tc>
      </w:tr>
      <w:tr w:rsidR="00123766" w:rsidRPr="00123766" w14:paraId="54874AE7" w14:textId="77777777" w:rsidTr="00750FEE">
        <w:tc>
          <w:tcPr>
            <w:tcW w:w="4838" w:type="dxa"/>
          </w:tcPr>
          <w:p w14:paraId="6326AE4E" w14:textId="77777777" w:rsidR="00750FEE" w:rsidRPr="00123766" w:rsidRDefault="00750FEE" w:rsidP="00750FEE">
            <w:pPr>
              <w:rPr>
                <w:rFonts w:cs="Arial"/>
                <w:b/>
                <w:bCs/>
                <w:szCs w:val="24"/>
              </w:rPr>
            </w:pPr>
            <w:r w:rsidRPr="00123766">
              <w:rPr>
                <w:rFonts w:cs="Arial"/>
                <w:b/>
                <w:bCs/>
                <w:szCs w:val="24"/>
              </w:rPr>
              <w:t>“Data Subject Access Request”</w:t>
            </w:r>
          </w:p>
        </w:tc>
        <w:tc>
          <w:tcPr>
            <w:tcW w:w="4839" w:type="dxa"/>
          </w:tcPr>
          <w:p w14:paraId="5DF9D5AE" w14:textId="77777777" w:rsidR="00750FEE" w:rsidRPr="00123766" w:rsidRDefault="00B43C42" w:rsidP="00B43C42">
            <w:pPr>
              <w:tabs>
                <w:tab w:val="left" w:pos="1440"/>
                <w:tab w:val="left" w:pos="3060"/>
                <w:tab w:val="left" w:pos="3420"/>
                <w:tab w:val="left" w:pos="3600"/>
                <w:tab w:val="left" w:pos="3960"/>
                <w:tab w:val="left" w:pos="8100"/>
              </w:tabs>
              <w:jc w:val="both"/>
              <w:rPr>
                <w:rFonts w:cs="Arial"/>
                <w:szCs w:val="24"/>
              </w:rPr>
            </w:pPr>
            <w:r w:rsidRPr="00123766">
              <w:rPr>
                <w:rFonts w:cs="Arial"/>
                <w:szCs w:val="24"/>
              </w:rPr>
              <w:t xml:space="preserve">means </w:t>
            </w:r>
            <w:r w:rsidR="001C61D5" w:rsidRPr="00123766">
              <w:rPr>
                <w:rFonts w:cs="Arial"/>
                <w:szCs w:val="24"/>
              </w:rPr>
              <w:t>the right</w:t>
            </w:r>
            <w:r w:rsidRPr="00123766">
              <w:rPr>
                <w:rFonts w:cs="Arial"/>
                <w:szCs w:val="24"/>
              </w:rPr>
              <w:t xml:space="preserve"> of a data subject</w:t>
            </w:r>
            <w:r w:rsidR="001C61D5" w:rsidRPr="00123766">
              <w:rPr>
                <w:rFonts w:cs="Arial"/>
                <w:szCs w:val="24"/>
              </w:rPr>
              <w:t xml:space="preserve"> to obtain from the controller confirmation as to whether or not personal data concerning him or her are being processed</w:t>
            </w:r>
            <w:r w:rsidRPr="00123766">
              <w:rPr>
                <w:rFonts w:cs="Arial"/>
                <w:szCs w:val="24"/>
              </w:rPr>
              <w:t xml:space="preserve"> and</w:t>
            </w:r>
            <w:r w:rsidR="00917CF9">
              <w:rPr>
                <w:rFonts w:cs="Arial"/>
                <w:szCs w:val="24"/>
              </w:rPr>
              <w:t xml:space="preserve"> </w:t>
            </w:r>
            <w:r w:rsidR="001C61D5" w:rsidRPr="00123766">
              <w:rPr>
                <w:rFonts w:cs="Arial"/>
                <w:szCs w:val="24"/>
              </w:rPr>
              <w:t>a copy of that information.</w:t>
            </w:r>
          </w:p>
        </w:tc>
      </w:tr>
      <w:tr w:rsidR="00364B27" w:rsidRPr="00123766" w14:paraId="17FDC157" w14:textId="77777777" w:rsidTr="00750FEE">
        <w:tc>
          <w:tcPr>
            <w:tcW w:w="4838" w:type="dxa"/>
          </w:tcPr>
          <w:p w14:paraId="65515FD3" w14:textId="77777777" w:rsidR="00364B27" w:rsidRPr="00123766" w:rsidRDefault="00364B27" w:rsidP="00364B27">
            <w:pPr>
              <w:rPr>
                <w:rFonts w:cs="Arial"/>
                <w:b/>
                <w:bCs/>
                <w:szCs w:val="24"/>
              </w:rPr>
            </w:pPr>
            <w:r>
              <w:rPr>
                <w:rFonts w:cs="Arial"/>
                <w:b/>
                <w:bCs/>
                <w:szCs w:val="24"/>
              </w:rPr>
              <w:t>Information Commissioner</w:t>
            </w:r>
            <w:r w:rsidR="00D72EC9">
              <w:rPr>
                <w:rFonts w:cs="Arial"/>
                <w:b/>
                <w:bCs/>
                <w:szCs w:val="24"/>
              </w:rPr>
              <w:t>’</w:t>
            </w:r>
            <w:r>
              <w:rPr>
                <w:rFonts w:cs="Arial"/>
                <w:b/>
                <w:bCs/>
                <w:szCs w:val="24"/>
              </w:rPr>
              <w:t>s Office (ICO)</w:t>
            </w:r>
          </w:p>
        </w:tc>
        <w:tc>
          <w:tcPr>
            <w:tcW w:w="4839" w:type="dxa"/>
          </w:tcPr>
          <w:p w14:paraId="7DD60EAB" w14:textId="77777777" w:rsidR="00364B27" w:rsidRPr="00123766" w:rsidRDefault="00364B27" w:rsidP="00B43C42">
            <w:pPr>
              <w:tabs>
                <w:tab w:val="left" w:pos="1440"/>
                <w:tab w:val="left" w:pos="3060"/>
                <w:tab w:val="left" w:pos="3420"/>
                <w:tab w:val="left" w:pos="3600"/>
                <w:tab w:val="left" w:pos="3960"/>
                <w:tab w:val="left" w:pos="8100"/>
              </w:tabs>
              <w:jc w:val="both"/>
              <w:rPr>
                <w:rFonts w:cs="Arial"/>
                <w:szCs w:val="24"/>
              </w:rPr>
            </w:pPr>
            <w:r>
              <w:rPr>
                <w:rFonts w:cs="Arial"/>
                <w:szCs w:val="24"/>
              </w:rPr>
              <w:t xml:space="preserve">The Supervisory body that </w:t>
            </w:r>
            <w:r w:rsidR="0096492C">
              <w:rPr>
                <w:rFonts w:cs="Arial"/>
                <w:szCs w:val="24"/>
              </w:rPr>
              <w:t>governs</w:t>
            </w:r>
            <w:r>
              <w:rPr>
                <w:rFonts w:cs="Arial"/>
                <w:szCs w:val="24"/>
              </w:rPr>
              <w:t xml:space="preserve"> Information Rights in England and Wales.</w:t>
            </w:r>
          </w:p>
        </w:tc>
      </w:tr>
      <w:tr w:rsidR="00123766" w:rsidRPr="00123766" w14:paraId="705A84F5" w14:textId="77777777" w:rsidTr="00750FEE">
        <w:tc>
          <w:tcPr>
            <w:tcW w:w="4838" w:type="dxa"/>
          </w:tcPr>
          <w:p w14:paraId="7CEEECF6" w14:textId="77777777" w:rsidR="00750FEE" w:rsidRPr="00123766" w:rsidRDefault="00750FEE" w:rsidP="00750FEE">
            <w:pPr>
              <w:rPr>
                <w:rFonts w:cs="Arial"/>
                <w:b/>
                <w:bCs/>
                <w:szCs w:val="24"/>
              </w:rPr>
            </w:pPr>
            <w:r w:rsidRPr="00123766">
              <w:rPr>
                <w:rFonts w:cs="Arial"/>
                <w:szCs w:val="24"/>
              </w:rPr>
              <w:t>“</w:t>
            </w:r>
            <w:r w:rsidRPr="001F2F97">
              <w:rPr>
                <w:rFonts w:cs="Arial"/>
                <w:b/>
                <w:szCs w:val="24"/>
              </w:rPr>
              <w:t>Personal Data”</w:t>
            </w:r>
          </w:p>
        </w:tc>
        <w:tc>
          <w:tcPr>
            <w:tcW w:w="4839" w:type="dxa"/>
          </w:tcPr>
          <w:p w14:paraId="750588B5" w14:textId="77777777" w:rsidR="00750FEE" w:rsidRPr="00123766" w:rsidRDefault="0009654D" w:rsidP="00750FEE">
            <w:pPr>
              <w:tabs>
                <w:tab w:val="left" w:pos="1440"/>
                <w:tab w:val="left" w:pos="3060"/>
                <w:tab w:val="left" w:pos="3420"/>
                <w:tab w:val="left" w:pos="3600"/>
                <w:tab w:val="left" w:pos="3960"/>
                <w:tab w:val="left" w:pos="8100"/>
              </w:tabs>
              <w:jc w:val="both"/>
              <w:rPr>
                <w:rFonts w:cs="Arial"/>
                <w:szCs w:val="24"/>
              </w:rPr>
            </w:pPr>
            <w:r w:rsidRPr="00123766">
              <w:rPr>
                <w:rFonts w:cs="Arial"/>
                <w:szCs w:val="24"/>
              </w:rPr>
              <w:t xml:space="preserve">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w:t>
            </w:r>
            <w:r w:rsidR="00D72EC9">
              <w:rPr>
                <w:rFonts w:cs="Arial"/>
                <w:szCs w:val="24"/>
              </w:rPr>
              <w:t xml:space="preserve">social identity of that natural </w:t>
            </w:r>
            <w:r w:rsidRPr="00123766">
              <w:rPr>
                <w:rFonts w:cs="Arial"/>
                <w:szCs w:val="24"/>
              </w:rPr>
              <w:t>person;</w:t>
            </w:r>
            <w:r w:rsidRPr="00123766">
              <w:rPr>
                <w:rFonts w:cs="Arial"/>
                <w:i/>
                <w:iCs/>
                <w:szCs w:val="24"/>
                <w:lang w:val="en-US"/>
              </w:rPr>
              <w:t> </w:t>
            </w:r>
          </w:p>
        </w:tc>
      </w:tr>
      <w:tr w:rsidR="00123766" w:rsidRPr="00123766" w14:paraId="37750D09" w14:textId="77777777" w:rsidTr="00750FEE">
        <w:tc>
          <w:tcPr>
            <w:tcW w:w="4838" w:type="dxa"/>
          </w:tcPr>
          <w:p w14:paraId="5BAB98EC" w14:textId="77777777" w:rsidR="00750FEE" w:rsidRPr="001F2F97" w:rsidRDefault="00750FEE" w:rsidP="00750FEE">
            <w:pPr>
              <w:rPr>
                <w:rFonts w:cs="Arial"/>
                <w:b/>
                <w:szCs w:val="24"/>
              </w:rPr>
            </w:pPr>
            <w:r w:rsidRPr="001F2F97">
              <w:rPr>
                <w:rFonts w:cs="Arial"/>
                <w:b/>
                <w:szCs w:val="24"/>
              </w:rPr>
              <w:lastRenderedPageBreak/>
              <w:t>“Personal Data Breach”</w:t>
            </w:r>
          </w:p>
        </w:tc>
        <w:tc>
          <w:tcPr>
            <w:tcW w:w="4839" w:type="dxa"/>
          </w:tcPr>
          <w:p w14:paraId="6116818E" w14:textId="77777777" w:rsidR="00750FEE" w:rsidRPr="00123766" w:rsidRDefault="00AF4111" w:rsidP="00750FEE">
            <w:pPr>
              <w:tabs>
                <w:tab w:val="left" w:pos="1440"/>
                <w:tab w:val="left" w:pos="3060"/>
                <w:tab w:val="left" w:pos="3420"/>
                <w:tab w:val="left" w:pos="3600"/>
                <w:tab w:val="left" w:pos="3960"/>
                <w:tab w:val="left" w:pos="8100"/>
              </w:tabs>
              <w:jc w:val="both"/>
              <w:rPr>
                <w:rFonts w:cs="Arial"/>
                <w:szCs w:val="24"/>
              </w:rPr>
            </w:pPr>
            <w:r w:rsidRPr="00123766">
              <w:rPr>
                <w:rFonts w:cs="Arial"/>
                <w:szCs w:val="24"/>
              </w:rPr>
              <w:t>means a breach of security leading to the accidental or unlawful destruction, loss, alteration, unauthorised disclosure of, or access to, personal data transmitted, stored or otherwise processed.</w:t>
            </w:r>
          </w:p>
        </w:tc>
      </w:tr>
      <w:tr w:rsidR="00123766" w:rsidRPr="00123766" w14:paraId="25337345" w14:textId="77777777" w:rsidTr="00750FEE">
        <w:tc>
          <w:tcPr>
            <w:tcW w:w="4838" w:type="dxa"/>
          </w:tcPr>
          <w:p w14:paraId="2081F40E" w14:textId="77777777" w:rsidR="00887460" w:rsidRPr="001F2F97" w:rsidRDefault="00887460" w:rsidP="00750FEE">
            <w:pPr>
              <w:rPr>
                <w:rFonts w:cs="Arial"/>
                <w:b/>
                <w:szCs w:val="24"/>
              </w:rPr>
            </w:pPr>
            <w:r w:rsidRPr="001F2F97">
              <w:rPr>
                <w:rFonts w:cs="Arial"/>
                <w:b/>
                <w:szCs w:val="24"/>
              </w:rPr>
              <w:t>“Personal Data Breach Notification”</w:t>
            </w:r>
          </w:p>
        </w:tc>
        <w:tc>
          <w:tcPr>
            <w:tcW w:w="4839" w:type="dxa"/>
          </w:tcPr>
          <w:p w14:paraId="347C7223" w14:textId="77777777" w:rsidR="00887460" w:rsidRPr="00123766" w:rsidRDefault="00B43C42" w:rsidP="00E45F65">
            <w:pPr>
              <w:tabs>
                <w:tab w:val="left" w:pos="1440"/>
                <w:tab w:val="left" w:pos="3060"/>
                <w:tab w:val="left" w:pos="3420"/>
                <w:tab w:val="left" w:pos="3600"/>
                <w:tab w:val="left" w:pos="3960"/>
                <w:tab w:val="left" w:pos="8100"/>
              </w:tabs>
              <w:jc w:val="both"/>
              <w:rPr>
                <w:rFonts w:cs="Arial"/>
                <w:szCs w:val="24"/>
              </w:rPr>
            </w:pPr>
            <w:r w:rsidRPr="00123766">
              <w:rPr>
                <w:rFonts w:cs="Arial"/>
                <w:szCs w:val="24"/>
              </w:rPr>
              <w:t>means</w:t>
            </w:r>
            <w:r w:rsidR="001C61D5" w:rsidRPr="00123766">
              <w:rPr>
                <w:rFonts w:cs="Arial"/>
                <w:szCs w:val="24"/>
              </w:rPr>
              <w:t xml:space="preserve"> </w:t>
            </w:r>
            <w:r w:rsidRPr="00123766">
              <w:rPr>
                <w:rFonts w:cs="Arial"/>
                <w:szCs w:val="24"/>
              </w:rPr>
              <w:t>the obligation to</w:t>
            </w:r>
            <w:r w:rsidR="001C61D5" w:rsidRPr="00123766">
              <w:rPr>
                <w:rFonts w:cs="Arial"/>
                <w:szCs w:val="24"/>
              </w:rPr>
              <w:t xml:space="preserve"> notify the personal data breach to the ICO, </w:t>
            </w:r>
            <w:r w:rsidRPr="00123766">
              <w:rPr>
                <w:rFonts w:cs="Arial"/>
                <w:szCs w:val="24"/>
              </w:rPr>
              <w:t>and i</w:t>
            </w:r>
            <w:r w:rsidR="001C61D5" w:rsidRPr="00123766">
              <w:rPr>
                <w:rFonts w:cs="Arial"/>
                <w:szCs w:val="24"/>
              </w:rPr>
              <w:t xml:space="preserve">n some circumstances the data subject. </w:t>
            </w:r>
          </w:p>
        </w:tc>
      </w:tr>
      <w:tr w:rsidR="00123766" w:rsidRPr="00123766" w14:paraId="7067CF02" w14:textId="77777777" w:rsidTr="00750FEE">
        <w:tc>
          <w:tcPr>
            <w:tcW w:w="4838" w:type="dxa"/>
          </w:tcPr>
          <w:p w14:paraId="41D9EDA4" w14:textId="77777777" w:rsidR="00142FB5" w:rsidRPr="00123766" w:rsidRDefault="00D72EC9" w:rsidP="00750FEE">
            <w:pPr>
              <w:rPr>
                <w:rFonts w:cs="Arial"/>
                <w:szCs w:val="24"/>
              </w:rPr>
            </w:pPr>
            <w:r>
              <w:rPr>
                <w:rFonts w:cs="Arial"/>
                <w:b/>
                <w:bCs/>
                <w:szCs w:val="24"/>
              </w:rPr>
              <w:t>“Privacy I</w:t>
            </w:r>
            <w:r w:rsidR="00142FB5" w:rsidRPr="00123766">
              <w:rPr>
                <w:rFonts w:cs="Arial"/>
                <w:b/>
                <w:bCs/>
                <w:szCs w:val="24"/>
              </w:rPr>
              <w:t>mpact Assessment</w:t>
            </w:r>
            <w:r>
              <w:rPr>
                <w:rFonts w:cs="Arial"/>
                <w:b/>
                <w:bCs/>
                <w:szCs w:val="24"/>
              </w:rPr>
              <w:t xml:space="preserve"> (PIA)</w:t>
            </w:r>
            <w:r w:rsidR="00142FB5" w:rsidRPr="00123766">
              <w:rPr>
                <w:rFonts w:cs="Arial"/>
                <w:b/>
                <w:bCs/>
                <w:szCs w:val="24"/>
              </w:rPr>
              <w:t xml:space="preserve">” </w:t>
            </w:r>
          </w:p>
        </w:tc>
        <w:tc>
          <w:tcPr>
            <w:tcW w:w="4839" w:type="dxa"/>
          </w:tcPr>
          <w:p w14:paraId="607E82AB" w14:textId="77777777" w:rsidR="00142FB5" w:rsidRPr="00123766" w:rsidRDefault="00142FB5" w:rsidP="00750FEE">
            <w:pPr>
              <w:tabs>
                <w:tab w:val="left" w:pos="1440"/>
                <w:tab w:val="left" w:pos="3060"/>
                <w:tab w:val="left" w:pos="3420"/>
                <w:tab w:val="left" w:pos="3600"/>
                <w:tab w:val="left" w:pos="3960"/>
                <w:tab w:val="left" w:pos="8100"/>
              </w:tabs>
              <w:jc w:val="both"/>
              <w:rPr>
                <w:rFonts w:cs="Arial"/>
                <w:szCs w:val="24"/>
              </w:rPr>
            </w:pPr>
            <w:r w:rsidRPr="00123766">
              <w:rPr>
                <w:rFonts w:cs="Arial"/>
                <w:szCs w:val="24"/>
              </w:rPr>
              <w:t xml:space="preserve">means an assessment of the impact of the envisaged processing operations on the protection of personal data. </w:t>
            </w:r>
          </w:p>
        </w:tc>
      </w:tr>
      <w:tr w:rsidR="00123766" w:rsidRPr="00123766" w14:paraId="0F2DE87A" w14:textId="77777777" w:rsidTr="00750FEE">
        <w:tc>
          <w:tcPr>
            <w:tcW w:w="4838" w:type="dxa"/>
          </w:tcPr>
          <w:p w14:paraId="597D675A" w14:textId="77777777" w:rsidR="00142FB5" w:rsidRPr="001F2F97" w:rsidRDefault="00142FB5" w:rsidP="00750FEE">
            <w:pPr>
              <w:rPr>
                <w:rFonts w:cs="Arial"/>
                <w:b/>
                <w:szCs w:val="24"/>
              </w:rPr>
            </w:pPr>
            <w:r w:rsidRPr="001F2F97">
              <w:rPr>
                <w:rFonts w:cs="Arial"/>
                <w:b/>
                <w:szCs w:val="24"/>
              </w:rPr>
              <w:t xml:space="preserve">“Processing” </w:t>
            </w:r>
          </w:p>
        </w:tc>
        <w:tc>
          <w:tcPr>
            <w:tcW w:w="4839" w:type="dxa"/>
          </w:tcPr>
          <w:p w14:paraId="3AF2C9A1" w14:textId="77777777" w:rsidR="00142FB5" w:rsidRPr="00123766" w:rsidRDefault="00142FB5" w:rsidP="00750FEE">
            <w:pPr>
              <w:tabs>
                <w:tab w:val="left" w:pos="1440"/>
                <w:tab w:val="left" w:pos="3060"/>
                <w:tab w:val="left" w:pos="3420"/>
                <w:tab w:val="left" w:pos="3600"/>
                <w:tab w:val="left" w:pos="3960"/>
                <w:tab w:val="left" w:pos="8100"/>
              </w:tabs>
              <w:jc w:val="both"/>
              <w:rPr>
                <w:rFonts w:cs="Arial"/>
                <w:szCs w:val="24"/>
              </w:rPr>
            </w:pPr>
            <w:r w:rsidRPr="00123766">
              <w:rPr>
                <w:rFonts w:cs="Arial"/>
                <w:szCs w:val="24"/>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123766" w:rsidRPr="00123766" w14:paraId="05DD4A67" w14:textId="77777777" w:rsidTr="00750FEE">
        <w:tc>
          <w:tcPr>
            <w:tcW w:w="4838" w:type="dxa"/>
          </w:tcPr>
          <w:p w14:paraId="6F3C52A1" w14:textId="77777777" w:rsidR="00142FB5" w:rsidRPr="00123766" w:rsidRDefault="00142FB5" w:rsidP="00750FEE">
            <w:pPr>
              <w:rPr>
                <w:rFonts w:cs="Arial"/>
                <w:b/>
                <w:bCs/>
                <w:szCs w:val="24"/>
              </w:rPr>
            </w:pPr>
            <w:r w:rsidRPr="00123766">
              <w:rPr>
                <w:rFonts w:cs="Arial"/>
                <w:b/>
                <w:bCs/>
                <w:szCs w:val="24"/>
              </w:rPr>
              <w:t>“Profiling”</w:t>
            </w:r>
          </w:p>
        </w:tc>
        <w:tc>
          <w:tcPr>
            <w:tcW w:w="4839" w:type="dxa"/>
          </w:tcPr>
          <w:p w14:paraId="783AE12C" w14:textId="77777777" w:rsidR="00142FB5" w:rsidRPr="00123766" w:rsidRDefault="00142FB5" w:rsidP="00750FEE">
            <w:pPr>
              <w:tabs>
                <w:tab w:val="left" w:pos="1440"/>
                <w:tab w:val="left" w:pos="3060"/>
                <w:tab w:val="left" w:pos="3420"/>
                <w:tab w:val="left" w:pos="3600"/>
                <w:tab w:val="left" w:pos="3960"/>
                <w:tab w:val="left" w:pos="8100"/>
              </w:tabs>
              <w:jc w:val="both"/>
              <w:rPr>
                <w:rFonts w:cs="Arial"/>
                <w:szCs w:val="24"/>
              </w:rPr>
            </w:pPr>
            <w:r w:rsidRPr="00123766">
              <w:rPr>
                <w:rFonts w:cs="Arial"/>
                <w:szCs w:val="24"/>
              </w:rPr>
              <w:t>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r>
      <w:tr w:rsidR="00123766" w:rsidRPr="00123766" w14:paraId="67F6B23A" w14:textId="77777777" w:rsidTr="00750FEE">
        <w:tc>
          <w:tcPr>
            <w:tcW w:w="4838" w:type="dxa"/>
          </w:tcPr>
          <w:p w14:paraId="157BF6CF" w14:textId="77777777" w:rsidR="00142FB5" w:rsidRPr="00123766" w:rsidRDefault="00142FB5" w:rsidP="001C61D5">
            <w:pPr>
              <w:tabs>
                <w:tab w:val="left" w:pos="1440"/>
                <w:tab w:val="left" w:pos="3060"/>
                <w:tab w:val="left" w:pos="3420"/>
                <w:tab w:val="left" w:pos="3600"/>
                <w:tab w:val="left" w:pos="3960"/>
                <w:tab w:val="left" w:pos="8100"/>
              </w:tabs>
              <w:jc w:val="both"/>
              <w:rPr>
                <w:rFonts w:cs="Arial"/>
                <w:szCs w:val="24"/>
              </w:rPr>
            </w:pPr>
            <w:r w:rsidRPr="00123766">
              <w:rPr>
                <w:rFonts w:cs="Arial"/>
                <w:szCs w:val="24"/>
              </w:rPr>
              <w:t>“</w:t>
            </w:r>
            <w:r w:rsidRPr="00123766">
              <w:rPr>
                <w:rFonts w:cs="Arial"/>
                <w:b/>
                <w:bCs/>
                <w:szCs w:val="24"/>
              </w:rPr>
              <w:t>Pseudonymisation”</w:t>
            </w:r>
          </w:p>
        </w:tc>
        <w:tc>
          <w:tcPr>
            <w:tcW w:w="4839" w:type="dxa"/>
          </w:tcPr>
          <w:p w14:paraId="4FB82F2D" w14:textId="77777777" w:rsidR="00142FB5" w:rsidRPr="00123766" w:rsidRDefault="00142FB5" w:rsidP="001C61D5">
            <w:pPr>
              <w:tabs>
                <w:tab w:val="left" w:pos="1440"/>
                <w:tab w:val="left" w:pos="3060"/>
                <w:tab w:val="left" w:pos="3420"/>
                <w:tab w:val="left" w:pos="3600"/>
                <w:tab w:val="left" w:pos="3960"/>
                <w:tab w:val="left" w:pos="8100"/>
              </w:tabs>
              <w:jc w:val="both"/>
              <w:rPr>
                <w:rFonts w:cs="Arial"/>
                <w:szCs w:val="24"/>
              </w:rPr>
            </w:pPr>
            <w:r w:rsidRPr="00123766">
              <w:rPr>
                <w:rFonts w:cs="Arial"/>
                <w:szCs w:val="24"/>
              </w:rPr>
              <w:t>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r>
      <w:tr w:rsidR="00123766" w:rsidRPr="00123766" w14:paraId="225186AD" w14:textId="77777777" w:rsidTr="00750FEE">
        <w:tc>
          <w:tcPr>
            <w:tcW w:w="4838" w:type="dxa"/>
          </w:tcPr>
          <w:p w14:paraId="7E2055F3" w14:textId="77777777" w:rsidR="00142FB5" w:rsidRPr="001F2F97" w:rsidRDefault="00142FB5" w:rsidP="001C61D5">
            <w:pPr>
              <w:tabs>
                <w:tab w:val="left" w:pos="1440"/>
                <w:tab w:val="left" w:pos="3060"/>
                <w:tab w:val="left" w:pos="3420"/>
                <w:tab w:val="left" w:pos="3600"/>
                <w:tab w:val="left" w:pos="3960"/>
                <w:tab w:val="left" w:pos="8100"/>
              </w:tabs>
              <w:jc w:val="both"/>
              <w:rPr>
                <w:rFonts w:cs="Arial"/>
                <w:b/>
                <w:szCs w:val="24"/>
              </w:rPr>
            </w:pPr>
            <w:r w:rsidRPr="001F2F97">
              <w:rPr>
                <w:rFonts w:cs="Arial"/>
                <w:b/>
                <w:szCs w:val="24"/>
              </w:rPr>
              <w:t>“Recipient”</w:t>
            </w:r>
          </w:p>
        </w:tc>
        <w:tc>
          <w:tcPr>
            <w:tcW w:w="4839" w:type="dxa"/>
          </w:tcPr>
          <w:p w14:paraId="398E4749" w14:textId="77777777" w:rsidR="00142FB5" w:rsidRPr="00123766" w:rsidRDefault="00142FB5" w:rsidP="004C2632">
            <w:pPr>
              <w:tabs>
                <w:tab w:val="left" w:pos="1440"/>
                <w:tab w:val="left" w:pos="3060"/>
                <w:tab w:val="left" w:pos="3420"/>
                <w:tab w:val="left" w:pos="3600"/>
                <w:tab w:val="left" w:pos="3960"/>
                <w:tab w:val="left" w:pos="8100"/>
              </w:tabs>
              <w:jc w:val="both"/>
              <w:rPr>
                <w:rFonts w:cs="Arial"/>
                <w:szCs w:val="24"/>
              </w:rPr>
            </w:pPr>
            <w:r w:rsidRPr="00123766">
              <w:rPr>
                <w:rFonts w:cs="Arial"/>
                <w:szCs w:val="24"/>
              </w:rPr>
              <w:t xml:space="preserve">means a natural or legal person, public authority, agency or another body, to which the personal data are disclosed, whether a third party or not. </w:t>
            </w:r>
          </w:p>
        </w:tc>
      </w:tr>
      <w:tr w:rsidR="00123766" w:rsidRPr="00123766" w14:paraId="22DB9EA8" w14:textId="77777777" w:rsidTr="00750FEE">
        <w:tc>
          <w:tcPr>
            <w:tcW w:w="4838" w:type="dxa"/>
          </w:tcPr>
          <w:p w14:paraId="2CA85571" w14:textId="77777777" w:rsidR="00142FB5" w:rsidRPr="00123766" w:rsidRDefault="00142FB5" w:rsidP="00750FEE">
            <w:pPr>
              <w:rPr>
                <w:rFonts w:cs="Arial"/>
                <w:b/>
                <w:bCs/>
                <w:szCs w:val="24"/>
              </w:rPr>
            </w:pPr>
            <w:r w:rsidRPr="00123766">
              <w:rPr>
                <w:rFonts w:cs="Arial"/>
                <w:b/>
                <w:bCs/>
                <w:szCs w:val="24"/>
              </w:rPr>
              <w:t xml:space="preserve">“Restriction on </w:t>
            </w:r>
            <w:r w:rsidR="000155CB" w:rsidRPr="00123766">
              <w:rPr>
                <w:rFonts w:cs="Arial"/>
                <w:b/>
                <w:bCs/>
                <w:szCs w:val="24"/>
              </w:rPr>
              <w:t>Processioning</w:t>
            </w:r>
            <w:r w:rsidRPr="00123766">
              <w:rPr>
                <w:rFonts w:cs="Arial"/>
                <w:b/>
                <w:bCs/>
                <w:szCs w:val="24"/>
              </w:rPr>
              <w:t xml:space="preserve">” </w:t>
            </w:r>
          </w:p>
        </w:tc>
        <w:tc>
          <w:tcPr>
            <w:tcW w:w="4839" w:type="dxa"/>
          </w:tcPr>
          <w:p w14:paraId="50E2AB8A" w14:textId="77777777" w:rsidR="00142FB5" w:rsidRPr="00123766" w:rsidRDefault="00142FB5" w:rsidP="00917CF9">
            <w:pPr>
              <w:tabs>
                <w:tab w:val="left" w:pos="1440"/>
                <w:tab w:val="left" w:pos="3060"/>
                <w:tab w:val="left" w:pos="3420"/>
                <w:tab w:val="left" w:pos="3600"/>
                <w:tab w:val="left" w:pos="3960"/>
                <w:tab w:val="left" w:pos="8100"/>
              </w:tabs>
              <w:jc w:val="both"/>
              <w:rPr>
                <w:rFonts w:cs="Arial"/>
                <w:szCs w:val="24"/>
              </w:rPr>
            </w:pPr>
            <w:r w:rsidRPr="00123766">
              <w:rPr>
                <w:rFonts w:cs="Arial"/>
                <w:szCs w:val="24"/>
              </w:rPr>
              <w:t xml:space="preserve">Means the marking of stored personal data with the aim of limiting their processing in the future. </w:t>
            </w:r>
          </w:p>
        </w:tc>
      </w:tr>
      <w:tr w:rsidR="00123766" w:rsidRPr="00123766" w14:paraId="7C0E3FF4" w14:textId="77777777" w:rsidTr="00F5797F">
        <w:trPr>
          <w:trHeight w:val="379"/>
        </w:trPr>
        <w:tc>
          <w:tcPr>
            <w:tcW w:w="4838" w:type="dxa"/>
          </w:tcPr>
          <w:p w14:paraId="5E625E7C" w14:textId="77777777" w:rsidR="00142FB5" w:rsidRPr="001F2F97" w:rsidRDefault="00142FB5" w:rsidP="00F5797F">
            <w:pPr>
              <w:tabs>
                <w:tab w:val="left" w:pos="1440"/>
                <w:tab w:val="left" w:pos="3060"/>
                <w:tab w:val="left" w:pos="3420"/>
                <w:tab w:val="left" w:pos="3600"/>
                <w:tab w:val="left" w:pos="3960"/>
                <w:tab w:val="left" w:pos="8100"/>
              </w:tabs>
              <w:jc w:val="both"/>
              <w:rPr>
                <w:rFonts w:cs="Arial"/>
                <w:b/>
                <w:szCs w:val="24"/>
              </w:rPr>
            </w:pPr>
            <w:r w:rsidRPr="001F2F97">
              <w:rPr>
                <w:rFonts w:cs="Arial"/>
                <w:b/>
                <w:szCs w:val="24"/>
              </w:rPr>
              <w:lastRenderedPageBreak/>
              <w:t>“Special categories of personal data”</w:t>
            </w:r>
          </w:p>
        </w:tc>
        <w:tc>
          <w:tcPr>
            <w:tcW w:w="4839" w:type="dxa"/>
          </w:tcPr>
          <w:p w14:paraId="7ECF9183" w14:textId="77777777" w:rsidR="00142FB5" w:rsidRPr="00123766" w:rsidRDefault="00142FB5" w:rsidP="00F5797F">
            <w:pPr>
              <w:tabs>
                <w:tab w:val="left" w:pos="1440"/>
                <w:tab w:val="left" w:pos="3060"/>
                <w:tab w:val="left" w:pos="3420"/>
                <w:tab w:val="left" w:pos="3600"/>
                <w:tab w:val="left" w:pos="3960"/>
                <w:tab w:val="left" w:pos="8100"/>
              </w:tabs>
              <w:jc w:val="both"/>
              <w:rPr>
                <w:rFonts w:cs="Arial"/>
                <w:szCs w:val="24"/>
              </w:rPr>
            </w:pPr>
            <w:r w:rsidRPr="00123766">
              <w:rPr>
                <w:rFonts w:cs="Arial"/>
                <w:szCs w:val="24"/>
              </w:rPr>
              <w:t>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tc>
      </w:tr>
      <w:tr w:rsidR="00123766" w:rsidRPr="00123766" w14:paraId="46979F2E" w14:textId="77777777" w:rsidTr="00750FEE">
        <w:tc>
          <w:tcPr>
            <w:tcW w:w="4838" w:type="dxa"/>
          </w:tcPr>
          <w:p w14:paraId="49B86D19" w14:textId="77777777" w:rsidR="00142FB5" w:rsidRPr="00123766" w:rsidRDefault="00142FB5" w:rsidP="00750FEE">
            <w:pPr>
              <w:rPr>
                <w:rFonts w:cs="Arial"/>
                <w:b/>
                <w:bCs/>
                <w:szCs w:val="24"/>
              </w:rPr>
            </w:pPr>
            <w:r w:rsidRPr="00123766">
              <w:rPr>
                <w:rFonts w:cs="Arial"/>
                <w:b/>
                <w:bCs/>
                <w:szCs w:val="24"/>
              </w:rPr>
              <w:t xml:space="preserve">“Subject Access Request” </w:t>
            </w:r>
          </w:p>
        </w:tc>
        <w:tc>
          <w:tcPr>
            <w:tcW w:w="4839" w:type="dxa"/>
          </w:tcPr>
          <w:p w14:paraId="433E42DB" w14:textId="77777777" w:rsidR="00142FB5" w:rsidRPr="00123766" w:rsidRDefault="00D72EC9" w:rsidP="00B43C42">
            <w:pPr>
              <w:tabs>
                <w:tab w:val="left" w:pos="1440"/>
                <w:tab w:val="left" w:pos="3060"/>
                <w:tab w:val="left" w:pos="3420"/>
                <w:tab w:val="left" w:pos="3600"/>
                <w:tab w:val="left" w:pos="3960"/>
                <w:tab w:val="left" w:pos="8100"/>
              </w:tabs>
              <w:jc w:val="both"/>
              <w:rPr>
                <w:rFonts w:cs="Arial"/>
                <w:szCs w:val="24"/>
              </w:rPr>
            </w:pPr>
            <w:r>
              <w:rPr>
                <w:rFonts w:cs="Arial"/>
                <w:szCs w:val="24"/>
                <w:lang w:val="en-US"/>
              </w:rPr>
              <w:t xml:space="preserve">means a request from a </w:t>
            </w:r>
            <w:proofErr w:type="gramStart"/>
            <w:r>
              <w:rPr>
                <w:rFonts w:cs="Arial"/>
                <w:szCs w:val="24"/>
                <w:lang w:val="en-US"/>
              </w:rPr>
              <w:t>d</w:t>
            </w:r>
            <w:r w:rsidR="00142FB5" w:rsidRPr="00123766">
              <w:rPr>
                <w:rFonts w:cs="Arial"/>
                <w:szCs w:val="24"/>
                <w:lang w:val="en-US"/>
              </w:rPr>
              <w:t>ata subjects</w:t>
            </w:r>
            <w:proofErr w:type="gramEnd"/>
            <w:r w:rsidR="00142FB5" w:rsidRPr="00123766">
              <w:rPr>
                <w:rFonts w:cs="Arial"/>
                <w:szCs w:val="24"/>
                <w:lang w:val="en-US"/>
              </w:rPr>
              <w:t xml:space="preserve"> asking whether personal data concerning them are processed or not, why, where and how this is done, and get a copy of the information from a data controller. </w:t>
            </w:r>
          </w:p>
        </w:tc>
      </w:tr>
      <w:tr w:rsidR="00123766" w:rsidRPr="00123766" w14:paraId="39AF25C3" w14:textId="77777777" w:rsidTr="00750FEE">
        <w:tc>
          <w:tcPr>
            <w:tcW w:w="4838" w:type="dxa"/>
          </w:tcPr>
          <w:p w14:paraId="41C27676" w14:textId="77777777" w:rsidR="00142FB5" w:rsidRPr="00123766" w:rsidRDefault="00142FB5" w:rsidP="00750FEE">
            <w:pPr>
              <w:rPr>
                <w:rFonts w:cs="Arial"/>
                <w:b/>
                <w:bCs/>
                <w:szCs w:val="24"/>
              </w:rPr>
            </w:pPr>
            <w:r w:rsidRPr="00123766">
              <w:rPr>
                <w:rFonts w:cs="Arial"/>
                <w:b/>
                <w:bCs/>
                <w:szCs w:val="24"/>
              </w:rPr>
              <w:t>“Third party”</w:t>
            </w:r>
          </w:p>
        </w:tc>
        <w:tc>
          <w:tcPr>
            <w:tcW w:w="4839" w:type="dxa"/>
          </w:tcPr>
          <w:p w14:paraId="5C476309" w14:textId="77777777" w:rsidR="00142FB5" w:rsidRPr="00123766" w:rsidRDefault="00142FB5" w:rsidP="00B43C42">
            <w:pPr>
              <w:tabs>
                <w:tab w:val="left" w:pos="1440"/>
                <w:tab w:val="left" w:pos="3060"/>
                <w:tab w:val="left" w:pos="3420"/>
                <w:tab w:val="left" w:pos="3600"/>
                <w:tab w:val="left" w:pos="3960"/>
                <w:tab w:val="left" w:pos="8100"/>
              </w:tabs>
              <w:jc w:val="both"/>
              <w:rPr>
                <w:rFonts w:cs="Arial"/>
                <w:szCs w:val="24"/>
                <w:lang w:val="en-US"/>
              </w:rPr>
            </w:pPr>
            <w:r w:rsidRPr="00123766">
              <w:rPr>
                <w:rFonts w:cs="Arial"/>
                <w:szCs w:val="24"/>
                <w:lang w:val="en-US"/>
              </w:rPr>
              <w:t>means a natural or legal person, public authority, agency or body other than the data subject, controller, processor and persons who, under the direct authority of the controller or processor, are authorised to process personal data;</w:t>
            </w:r>
          </w:p>
        </w:tc>
      </w:tr>
    </w:tbl>
    <w:p w14:paraId="0F488D59" w14:textId="77777777" w:rsidR="00750FEE" w:rsidRPr="00123766" w:rsidRDefault="00750FEE" w:rsidP="0009654D">
      <w:pPr>
        <w:rPr>
          <w:rFonts w:cs="Arial"/>
          <w:szCs w:val="24"/>
        </w:rPr>
      </w:pPr>
    </w:p>
    <w:p w14:paraId="6D634B33" w14:textId="77777777" w:rsidR="00C57261" w:rsidRPr="00123766" w:rsidRDefault="00C57261" w:rsidP="001F2F97">
      <w:pPr>
        <w:pStyle w:val="Heading1"/>
        <w:numPr>
          <w:ilvl w:val="0"/>
          <w:numId w:val="1"/>
        </w:numPr>
        <w:rPr>
          <w:rFonts w:cs="Arial"/>
          <w:szCs w:val="24"/>
        </w:rPr>
      </w:pPr>
      <w:r w:rsidRPr="00123766">
        <w:rPr>
          <w:rFonts w:cs="Arial"/>
          <w:szCs w:val="24"/>
        </w:rPr>
        <w:t>The Data Protection Principles</w:t>
      </w:r>
    </w:p>
    <w:p w14:paraId="1548C264" w14:textId="77777777" w:rsidR="00023D64" w:rsidRPr="00123766" w:rsidRDefault="00023D64" w:rsidP="00023D64">
      <w:pPr>
        <w:rPr>
          <w:rFonts w:cs="Arial"/>
          <w:szCs w:val="24"/>
        </w:rPr>
      </w:pPr>
    </w:p>
    <w:p w14:paraId="2356284F" w14:textId="77777777" w:rsidR="00023D64" w:rsidRPr="00123766" w:rsidRDefault="0029226D" w:rsidP="0029226D">
      <w:pPr>
        <w:jc w:val="both"/>
        <w:rPr>
          <w:rFonts w:cs="Arial"/>
          <w:szCs w:val="24"/>
        </w:rPr>
      </w:pPr>
      <w:r>
        <w:rPr>
          <w:lang w:val="en"/>
        </w:rPr>
        <w:t xml:space="preserve">This Policy aims to ensure compliance with Data </w:t>
      </w:r>
      <w:r w:rsidR="00EA0F16">
        <w:rPr>
          <w:lang w:val="en"/>
        </w:rPr>
        <w:t>P</w:t>
      </w:r>
      <w:r>
        <w:rPr>
          <w:lang w:val="en"/>
        </w:rPr>
        <w:t xml:space="preserve">rotection Law. </w:t>
      </w:r>
      <w:r w:rsidR="00EA0F16">
        <w:rPr>
          <w:lang w:val="en"/>
        </w:rPr>
        <w:t>This</w:t>
      </w:r>
      <w:r>
        <w:rPr>
          <w:lang w:val="en"/>
        </w:rPr>
        <w:t xml:space="preserve"> sets out the following principles with which any party handling personal data must comply. All personal data must be:</w:t>
      </w:r>
    </w:p>
    <w:p w14:paraId="3B551818" w14:textId="77777777" w:rsidR="00C57261" w:rsidRPr="00123766" w:rsidRDefault="00C57261" w:rsidP="00023D64">
      <w:pPr>
        <w:rPr>
          <w:rFonts w:cs="Arial"/>
          <w:szCs w:val="24"/>
        </w:rPr>
      </w:pPr>
    </w:p>
    <w:p w14:paraId="4A8A2FCD" w14:textId="77777777" w:rsidR="00C57261" w:rsidRPr="00123766" w:rsidRDefault="00C57261" w:rsidP="007426AA">
      <w:pPr>
        <w:pStyle w:val="Heading1"/>
        <w:numPr>
          <w:ilvl w:val="1"/>
          <w:numId w:val="1"/>
        </w:numPr>
        <w:rPr>
          <w:rFonts w:cs="Arial"/>
          <w:szCs w:val="24"/>
        </w:rPr>
      </w:pPr>
      <w:r w:rsidRPr="00123766">
        <w:rPr>
          <w:rFonts w:cs="Arial"/>
          <w:szCs w:val="24"/>
        </w:rPr>
        <w:t>Lawful, Fair, and Transparent Data Processing</w:t>
      </w:r>
    </w:p>
    <w:p w14:paraId="3258B892" w14:textId="77777777" w:rsidR="00C57261" w:rsidRPr="00123766" w:rsidRDefault="00C57261" w:rsidP="00C57261">
      <w:pPr>
        <w:rPr>
          <w:rFonts w:cs="Arial"/>
          <w:szCs w:val="24"/>
        </w:rPr>
      </w:pPr>
    </w:p>
    <w:p w14:paraId="10AD7E80" w14:textId="77777777" w:rsidR="006D180B" w:rsidRPr="002865F7" w:rsidRDefault="006D180B" w:rsidP="006D180B">
      <w:pPr>
        <w:ind w:left="360"/>
        <w:jc w:val="both"/>
        <w:rPr>
          <w:rFonts w:cs="Arial"/>
          <w:szCs w:val="24"/>
        </w:rPr>
      </w:pPr>
      <w:r w:rsidRPr="006D180B">
        <w:rPr>
          <w:rFonts w:cs="Arial"/>
          <w:szCs w:val="24"/>
        </w:rPr>
        <w:t>Data Protection Law seeks to ensure that personal data is processed lawfully, fairly, and transparently, without adversely affecting the r</w:t>
      </w:r>
      <w:r w:rsidR="00D72EC9">
        <w:rPr>
          <w:rFonts w:cs="Arial"/>
          <w:szCs w:val="24"/>
        </w:rPr>
        <w:t>ights of the data subject. The r</w:t>
      </w:r>
      <w:r w:rsidRPr="006D180B">
        <w:rPr>
          <w:rFonts w:cs="Arial"/>
          <w:szCs w:val="24"/>
        </w:rPr>
        <w:t>egulation states that processing of personal data shall be lawful if at least one of the f</w:t>
      </w:r>
      <w:r w:rsidRPr="002865F7">
        <w:rPr>
          <w:rFonts w:cs="Arial"/>
          <w:szCs w:val="24"/>
        </w:rPr>
        <w:t>ollowing applies:</w:t>
      </w:r>
    </w:p>
    <w:p w14:paraId="6ADAB696" w14:textId="77777777" w:rsidR="006D180B" w:rsidRPr="002865F7" w:rsidRDefault="006D180B" w:rsidP="00427940">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2865F7">
        <w:rPr>
          <w:rFonts w:cs="Arial"/>
          <w:kern w:val="0"/>
          <w:szCs w:val="24"/>
          <w:lang w:val="en"/>
        </w:rPr>
        <w:t>the data subject has given consent to the processing of his or her personal data for one or more specific purposes;</w:t>
      </w:r>
    </w:p>
    <w:p w14:paraId="639B7A46" w14:textId="77777777" w:rsidR="006D180B" w:rsidRPr="002865F7" w:rsidRDefault="006D180B" w:rsidP="00427940">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2865F7">
        <w:rPr>
          <w:rFonts w:cs="Arial"/>
          <w:kern w:val="0"/>
          <w:szCs w:val="24"/>
          <w:lang w:val="en"/>
        </w:rPr>
        <w:t>processing is necessary for the performance of a contract to which the data subject is a party or in order to take steps at the request of the data subject prior to entering into a contract;</w:t>
      </w:r>
    </w:p>
    <w:p w14:paraId="5EAEAAEA" w14:textId="77777777" w:rsidR="006D180B" w:rsidRPr="002865F7" w:rsidRDefault="006D180B" w:rsidP="00427940">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2865F7">
        <w:rPr>
          <w:rFonts w:cs="Arial"/>
          <w:kern w:val="0"/>
          <w:szCs w:val="24"/>
          <w:lang w:val="en"/>
        </w:rPr>
        <w:t>processing is necessary for compliance with a legal obligation to which the controller is subject;</w:t>
      </w:r>
    </w:p>
    <w:p w14:paraId="6DDFCAE4" w14:textId="77777777" w:rsidR="006D180B" w:rsidRPr="002865F7" w:rsidRDefault="006D180B" w:rsidP="00427940">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2865F7">
        <w:rPr>
          <w:rFonts w:cs="Arial"/>
          <w:kern w:val="0"/>
          <w:szCs w:val="24"/>
          <w:lang w:val="en"/>
        </w:rPr>
        <w:t>processing is necessary to protect the vital interests of the data subject or of another natural person;</w:t>
      </w:r>
    </w:p>
    <w:p w14:paraId="3D777EA5" w14:textId="77777777" w:rsidR="006D180B" w:rsidRPr="002865F7" w:rsidRDefault="006D180B" w:rsidP="00427940">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2865F7">
        <w:rPr>
          <w:rFonts w:cs="Arial"/>
          <w:kern w:val="0"/>
          <w:szCs w:val="24"/>
          <w:lang w:val="en"/>
        </w:rPr>
        <w:t>processing is necessary for the performance of a task carried out in the public interest or in the exercise of official authority vested in the controller;</w:t>
      </w:r>
    </w:p>
    <w:p w14:paraId="2C42567C" w14:textId="77777777" w:rsidR="006D180B" w:rsidRPr="002865F7" w:rsidRDefault="006D180B" w:rsidP="00427940">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2865F7">
        <w:rPr>
          <w:rFonts w:cs="Arial"/>
          <w:kern w:val="0"/>
          <w:szCs w:val="24"/>
          <w:lang w:val="en"/>
        </w:rPr>
        <w:t>processing is necessary for the purposes of the legitimate interests pursued by the controller or by a third party, except where such interests are overridden by the fundamental rights and freedoms of the data subject which require protection of personal data, in particular where the data subject is a child.</w:t>
      </w:r>
    </w:p>
    <w:p w14:paraId="07FCA506" w14:textId="77777777" w:rsidR="00C57261" w:rsidRPr="00123766" w:rsidRDefault="00C57261" w:rsidP="007426AA">
      <w:pPr>
        <w:pStyle w:val="Heading1"/>
        <w:numPr>
          <w:ilvl w:val="1"/>
          <w:numId w:val="1"/>
        </w:numPr>
        <w:rPr>
          <w:rFonts w:cs="Arial"/>
          <w:szCs w:val="24"/>
        </w:rPr>
      </w:pPr>
      <w:r w:rsidRPr="00123766">
        <w:rPr>
          <w:rFonts w:cs="Arial"/>
          <w:szCs w:val="24"/>
        </w:rPr>
        <w:lastRenderedPageBreak/>
        <w:t>Processed for Specified, Explicit and Legitimate Purposes</w:t>
      </w:r>
    </w:p>
    <w:p w14:paraId="02537FB8" w14:textId="77777777" w:rsidR="00C57261" w:rsidRPr="00123766" w:rsidRDefault="00C57261" w:rsidP="00C57261">
      <w:pPr>
        <w:rPr>
          <w:rFonts w:cs="Arial"/>
          <w:szCs w:val="24"/>
        </w:rPr>
      </w:pPr>
    </w:p>
    <w:p w14:paraId="58577395" w14:textId="77777777" w:rsidR="002B1309" w:rsidRPr="00123766" w:rsidRDefault="00427940" w:rsidP="002B1309">
      <w:pPr>
        <w:pStyle w:val="ListParagraph"/>
        <w:jc w:val="both"/>
        <w:rPr>
          <w:rFonts w:cs="Arial"/>
          <w:szCs w:val="24"/>
        </w:rPr>
      </w:pPr>
      <w:r>
        <w:rPr>
          <w:rFonts w:cs="Arial"/>
          <w:szCs w:val="24"/>
        </w:rPr>
        <w:t xml:space="preserve">Data is only </w:t>
      </w:r>
      <w:r w:rsidR="00AA22BA" w:rsidRPr="00123766">
        <w:rPr>
          <w:rFonts w:cs="Arial"/>
          <w:szCs w:val="24"/>
        </w:rPr>
        <w:t>collected for specified, explicit and legitimate purposes and not further processed in a manner that is incompatible with those purposes</w:t>
      </w:r>
      <w:r w:rsidR="007426AA">
        <w:rPr>
          <w:rFonts w:cs="Arial"/>
          <w:szCs w:val="24"/>
        </w:rPr>
        <w:t xml:space="preserve">; </w:t>
      </w:r>
      <w:r w:rsidR="007426AA">
        <w:rPr>
          <w:lang w:val="en"/>
        </w:rPr>
        <w:t>further processing for archiving purposes in the public interest, scientific or historical research purposes or statistical purposes shall not be considered to be incompatible with the initial purposes;</w:t>
      </w:r>
    </w:p>
    <w:p w14:paraId="2DFA0EBF" w14:textId="77777777" w:rsidR="00AA22BA" w:rsidRPr="00123766" w:rsidRDefault="00AA22BA" w:rsidP="001F2F97"/>
    <w:p w14:paraId="6D148A47" w14:textId="77777777" w:rsidR="00C57261" w:rsidRPr="00123766" w:rsidRDefault="00C57261" w:rsidP="007426AA">
      <w:pPr>
        <w:pStyle w:val="Heading1"/>
        <w:numPr>
          <w:ilvl w:val="1"/>
          <w:numId w:val="1"/>
        </w:numPr>
        <w:rPr>
          <w:rFonts w:cs="Arial"/>
          <w:szCs w:val="24"/>
        </w:rPr>
      </w:pPr>
      <w:r w:rsidRPr="00123766">
        <w:rPr>
          <w:rFonts w:cs="Arial"/>
          <w:szCs w:val="24"/>
        </w:rPr>
        <w:t>Adequate, Relevant and Limited Data Processing</w:t>
      </w:r>
    </w:p>
    <w:p w14:paraId="4809BE47" w14:textId="77777777" w:rsidR="00C57261" w:rsidRPr="00123766" w:rsidRDefault="00C57261" w:rsidP="00C57261">
      <w:pPr>
        <w:rPr>
          <w:rFonts w:cs="Arial"/>
          <w:szCs w:val="24"/>
        </w:rPr>
      </w:pPr>
    </w:p>
    <w:p w14:paraId="38D586A1" w14:textId="77777777" w:rsidR="00AA22BA" w:rsidRPr="00123766" w:rsidRDefault="00427940" w:rsidP="00427940">
      <w:pPr>
        <w:pStyle w:val="ListParagraph"/>
        <w:jc w:val="both"/>
        <w:rPr>
          <w:rFonts w:cs="Arial"/>
          <w:szCs w:val="24"/>
        </w:rPr>
      </w:pPr>
      <w:r>
        <w:rPr>
          <w:lang w:val="en"/>
        </w:rPr>
        <w:t xml:space="preserve">Derby Homes will only collect and process personal data that is </w:t>
      </w:r>
      <w:r w:rsidR="00AA22BA" w:rsidRPr="00123766">
        <w:rPr>
          <w:rFonts w:cs="Arial"/>
          <w:szCs w:val="24"/>
        </w:rPr>
        <w:t>adequate, relevant and limited to what is necessary in relation to the purposes for which they are processed (‘data minimisation’);</w:t>
      </w:r>
    </w:p>
    <w:p w14:paraId="729AAA59" w14:textId="77777777" w:rsidR="00AA22BA" w:rsidRPr="00123766" w:rsidRDefault="00AA22BA" w:rsidP="00C57261">
      <w:pPr>
        <w:rPr>
          <w:rFonts w:cs="Arial"/>
          <w:szCs w:val="24"/>
        </w:rPr>
      </w:pPr>
    </w:p>
    <w:p w14:paraId="32860CB2" w14:textId="77777777" w:rsidR="00C57261" w:rsidRPr="00123766" w:rsidRDefault="00917CF9" w:rsidP="007426AA">
      <w:pPr>
        <w:pStyle w:val="Heading1"/>
        <w:numPr>
          <w:ilvl w:val="1"/>
          <w:numId w:val="1"/>
        </w:numPr>
        <w:rPr>
          <w:rFonts w:cs="Arial"/>
          <w:szCs w:val="24"/>
        </w:rPr>
      </w:pPr>
      <w:r>
        <w:rPr>
          <w:rFonts w:cs="Arial"/>
          <w:szCs w:val="24"/>
        </w:rPr>
        <w:t xml:space="preserve"> </w:t>
      </w:r>
      <w:r w:rsidR="00C57261" w:rsidRPr="00123766">
        <w:rPr>
          <w:rFonts w:cs="Arial"/>
          <w:szCs w:val="24"/>
        </w:rPr>
        <w:t>Accuracy of Data and Keeping Data Up To Date</w:t>
      </w:r>
    </w:p>
    <w:p w14:paraId="5BA1E5F3" w14:textId="77777777" w:rsidR="00AA22BA" w:rsidRPr="00123766" w:rsidRDefault="00AA22BA" w:rsidP="00F57B43">
      <w:pPr>
        <w:jc w:val="both"/>
        <w:rPr>
          <w:rFonts w:cs="Arial"/>
          <w:szCs w:val="24"/>
        </w:rPr>
      </w:pPr>
    </w:p>
    <w:p w14:paraId="6CFF7A95" w14:textId="77777777" w:rsidR="00C57261" w:rsidRPr="00123766" w:rsidRDefault="00427940" w:rsidP="002B1309">
      <w:pPr>
        <w:pStyle w:val="ListParagraph"/>
        <w:jc w:val="both"/>
        <w:rPr>
          <w:rFonts w:cs="Arial"/>
          <w:szCs w:val="24"/>
        </w:rPr>
      </w:pPr>
      <w:r>
        <w:rPr>
          <w:lang w:val="en"/>
        </w:rPr>
        <w:t xml:space="preserve">Derby Homes shall ensure that all personal data collected and processed is kept </w:t>
      </w:r>
      <w:r w:rsidR="00AA22BA" w:rsidRPr="00123766">
        <w:rPr>
          <w:rFonts w:cs="Arial"/>
          <w:szCs w:val="24"/>
        </w:rPr>
        <w:t>accurate and, where necessary, kept up to date; every reasonable step must be taken to ensure that personal data that are inaccurate, having regard to the purposes for which they are processed, are erased or rectified without delay (‘accuracy’);</w:t>
      </w:r>
    </w:p>
    <w:p w14:paraId="200EA822" w14:textId="77777777" w:rsidR="00AA22BA" w:rsidRPr="00123766" w:rsidRDefault="00AA22BA" w:rsidP="00AA22BA">
      <w:pPr>
        <w:pStyle w:val="ListParagraph"/>
        <w:rPr>
          <w:rFonts w:cs="Arial"/>
          <w:szCs w:val="24"/>
        </w:rPr>
      </w:pPr>
    </w:p>
    <w:p w14:paraId="6D54D985" w14:textId="77777777" w:rsidR="00C57261" w:rsidRPr="00123766" w:rsidRDefault="00C57261" w:rsidP="007426AA">
      <w:pPr>
        <w:pStyle w:val="Heading1"/>
        <w:numPr>
          <w:ilvl w:val="1"/>
          <w:numId w:val="1"/>
        </w:numPr>
        <w:rPr>
          <w:rFonts w:cs="Arial"/>
          <w:szCs w:val="24"/>
        </w:rPr>
      </w:pPr>
      <w:r w:rsidRPr="00123766">
        <w:rPr>
          <w:rFonts w:cs="Arial"/>
          <w:szCs w:val="24"/>
        </w:rPr>
        <w:t>Timely Processing</w:t>
      </w:r>
    </w:p>
    <w:p w14:paraId="6B29B3DB" w14:textId="77777777" w:rsidR="00C57261" w:rsidRPr="00123766" w:rsidRDefault="00C57261" w:rsidP="00F57B43">
      <w:pPr>
        <w:jc w:val="both"/>
        <w:rPr>
          <w:rFonts w:cs="Arial"/>
          <w:szCs w:val="24"/>
        </w:rPr>
      </w:pPr>
    </w:p>
    <w:p w14:paraId="39E5D22B" w14:textId="77777777" w:rsidR="00AA22BA" w:rsidRPr="00123766" w:rsidRDefault="00427940" w:rsidP="00385607">
      <w:pPr>
        <w:pStyle w:val="ListParagraph"/>
        <w:jc w:val="both"/>
        <w:rPr>
          <w:rFonts w:cs="Arial"/>
          <w:szCs w:val="24"/>
        </w:rPr>
      </w:pPr>
      <w:r>
        <w:rPr>
          <w:rFonts w:cs="Arial"/>
          <w:szCs w:val="24"/>
        </w:rPr>
        <w:t xml:space="preserve">Derby Homes will ensure </w:t>
      </w:r>
      <w:r>
        <w:rPr>
          <w:lang w:val="en"/>
        </w:rPr>
        <w:t xml:space="preserve">personal data collected and processed is </w:t>
      </w:r>
      <w:r w:rsidR="00AA22BA" w:rsidRPr="00123766">
        <w:rPr>
          <w:rFonts w:cs="Arial"/>
          <w:szCs w:val="24"/>
        </w:rPr>
        <w:t>kept no longer than is necessary for the purposes for which the personal data are processed; personal data may be stored for longer periods in</w:t>
      </w:r>
      <w:r w:rsidR="0011062A">
        <w:rPr>
          <w:rFonts w:cs="Arial"/>
          <w:szCs w:val="24"/>
        </w:rPr>
        <w:t xml:space="preserve"> </w:t>
      </w:r>
      <w:r w:rsidR="00AA22BA" w:rsidRPr="00123766">
        <w:rPr>
          <w:rFonts w:cs="Arial"/>
          <w:szCs w:val="24"/>
        </w:rPr>
        <w:t>so</w:t>
      </w:r>
      <w:r w:rsidR="0011062A">
        <w:rPr>
          <w:rFonts w:cs="Arial"/>
          <w:szCs w:val="24"/>
        </w:rPr>
        <w:t xml:space="preserve"> </w:t>
      </w:r>
      <w:r w:rsidR="00AA22BA" w:rsidRPr="00123766">
        <w:rPr>
          <w:rFonts w:cs="Arial"/>
          <w:szCs w:val="24"/>
        </w:rPr>
        <w:t>far as the personal data will be processed solely for archiving purposes in the public interest, scientific or historical research purposes or statistical purposes</w:t>
      </w:r>
      <w:r w:rsidR="00B36EC0" w:rsidRPr="00123766">
        <w:rPr>
          <w:rFonts w:cs="Arial"/>
          <w:szCs w:val="24"/>
        </w:rPr>
        <w:t xml:space="preserve">. </w:t>
      </w:r>
      <w:r w:rsidR="00AA22BA" w:rsidRPr="00123766">
        <w:rPr>
          <w:rFonts w:cs="Arial"/>
          <w:szCs w:val="24"/>
        </w:rPr>
        <w:t>(‘storage limitation’);</w:t>
      </w:r>
    </w:p>
    <w:p w14:paraId="40BC8DF8" w14:textId="77777777" w:rsidR="00AA22BA" w:rsidRPr="00123766" w:rsidRDefault="00AA22BA" w:rsidP="00C57261">
      <w:pPr>
        <w:rPr>
          <w:rFonts w:cs="Arial"/>
          <w:szCs w:val="24"/>
        </w:rPr>
      </w:pPr>
    </w:p>
    <w:p w14:paraId="1C9F2E79" w14:textId="77777777" w:rsidR="00C57261" w:rsidRPr="00123766" w:rsidRDefault="00C57261" w:rsidP="007426AA">
      <w:pPr>
        <w:pStyle w:val="Heading1"/>
        <w:numPr>
          <w:ilvl w:val="1"/>
          <w:numId w:val="1"/>
        </w:numPr>
        <w:rPr>
          <w:rFonts w:cs="Arial"/>
          <w:szCs w:val="24"/>
        </w:rPr>
      </w:pPr>
      <w:r w:rsidRPr="00123766">
        <w:rPr>
          <w:rFonts w:cs="Arial"/>
          <w:szCs w:val="24"/>
        </w:rPr>
        <w:t>Secure Processing</w:t>
      </w:r>
    </w:p>
    <w:p w14:paraId="21C6A775" w14:textId="77777777" w:rsidR="00F57B43" w:rsidRPr="00123766" w:rsidRDefault="00F57B43" w:rsidP="00F57B43">
      <w:pPr>
        <w:rPr>
          <w:rFonts w:cs="Arial"/>
          <w:szCs w:val="24"/>
        </w:rPr>
      </w:pPr>
    </w:p>
    <w:p w14:paraId="5D1302A0" w14:textId="77777777" w:rsidR="00F57B43" w:rsidRPr="00123766" w:rsidRDefault="00427940" w:rsidP="00385607">
      <w:pPr>
        <w:pStyle w:val="ListParagraph"/>
        <w:jc w:val="both"/>
        <w:rPr>
          <w:rFonts w:cs="Arial"/>
          <w:szCs w:val="24"/>
        </w:rPr>
      </w:pPr>
      <w:r>
        <w:rPr>
          <w:rFonts w:cs="Arial"/>
          <w:szCs w:val="24"/>
        </w:rPr>
        <w:t xml:space="preserve">Derby Homes </w:t>
      </w:r>
      <w:r>
        <w:rPr>
          <w:lang w:val="en"/>
        </w:rPr>
        <w:t xml:space="preserve">shall ensure that all personal data collected and </w:t>
      </w:r>
      <w:r w:rsidR="00F57B43" w:rsidRPr="00123766">
        <w:rPr>
          <w:rFonts w:cs="Arial"/>
          <w:szCs w:val="24"/>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3D58AD22" w14:textId="77777777" w:rsidR="00F57B43" w:rsidRPr="00123766" w:rsidRDefault="00F57B43" w:rsidP="00F57B43">
      <w:pPr>
        <w:pStyle w:val="ListParagraph"/>
        <w:rPr>
          <w:rFonts w:cs="Arial"/>
          <w:szCs w:val="24"/>
        </w:rPr>
      </w:pPr>
    </w:p>
    <w:p w14:paraId="0DF6D89B" w14:textId="77777777" w:rsidR="00C57261" w:rsidRPr="00123766" w:rsidRDefault="00C57261" w:rsidP="00C57261">
      <w:pPr>
        <w:rPr>
          <w:rFonts w:cs="Arial"/>
          <w:szCs w:val="24"/>
        </w:rPr>
      </w:pPr>
    </w:p>
    <w:p w14:paraId="51E07153" w14:textId="77777777" w:rsidR="00C57261" w:rsidRPr="00123766" w:rsidRDefault="00C57261" w:rsidP="001F2F97">
      <w:pPr>
        <w:pStyle w:val="Heading1"/>
        <w:numPr>
          <w:ilvl w:val="0"/>
          <w:numId w:val="1"/>
        </w:numPr>
        <w:rPr>
          <w:rFonts w:cs="Arial"/>
          <w:szCs w:val="24"/>
        </w:rPr>
      </w:pPr>
      <w:r w:rsidRPr="00123766">
        <w:rPr>
          <w:rFonts w:cs="Arial"/>
          <w:szCs w:val="24"/>
        </w:rPr>
        <w:t>Accountability</w:t>
      </w:r>
    </w:p>
    <w:p w14:paraId="2A684DC7" w14:textId="77777777" w:rsidR="00C57261" w:rsidRPr="00123766" w:rsidRDefault="00C57261" w:rsidP="00B75EE5">
      <w:pPr>
        <w:rPr>
          <w:rFonts w:cs="Arial"/>
          <w:szCs w:val="24"/>
        </w:rPr>
      </w:pPr>
    </w:p>
    <w:p w14:paraId="7E7C8FD9" w14:textId="77777777" w:rsidR="00B75EE5" w:rsidRDefault="00B75EE5" w:rsidP="00B75EE5">
      <w:pPr>
        <w:rPr>
          <w:rFonts w:cs="Arial"/>
          <w:szCs w:val="24"/>
        </w:rPr>
      </w:pPr>
      <w:r>
        <w:rPr>
          <w:rFonts w:cs="Arial"/>
          <w:szCs w:val="24"/>
        </w:rPr>
        <w:t xml:space="preserve">The DPO for Derby Homes is </w:t>
      </w:r>
      <w:r w:rsidR="002A203C">
        <w:rPr>
          <w:rFonts w:cs="Arial"/>
          <w:szCs w:val="24"/>
        </w:rPr>
        <w:t xml:space="preserve">Taranjit </w:t>
      </w:r>
      <w:r>
        <w:rPr>
          <w:rFonts w:cs="Arial"/>
          <w:szCs w:val="24"/>
        </w:rPr>
        <w:t>Lalria</w:t>
      </w:r>
    </w:p>
    <w:p w14:paraId="0BA77FC1" w14:textId="77777777" w:rsidR="00B75EE5" w:rsidRDefault="00B75EE5" w:rsidP="00B75EE5">
      <w:pPr>
        <w:rPr>
          <w:rFonts w:cs="Arial"/>
          <w:szCs w:val="24"/>
        </w:rPr>
      </w:pPr>
      <w:r>
        <w:rPr>
          <w:rFonts w:cs="Arial"/>
          <w:szCs w:val="24"/>
        </w:rPr>
        <w:t xml:space="preserve">Email address </w:t>
      </w:r>
      <w:hyperlink r:id="rId12" w:history="1">
        <w:r w:rsidR="008A5F43" w:rsidRPr="0099004E">
          <w:rPr>
            <w:rStyle w:val="Hyperlink"/>
            <w:rFonts w:cs="Arial"/>
            <w:szCs w:val="24"/>
          </w:rPr>
          <w:t>Taranjit.lalria@derbyhomes.org</w:t>
        </w:r>
      </w:hyperlink>
    </w:p>
    <w:p w14:paraId="33DCD5C6" w14:textId="77777777" w:rsidR="00B75EE5" w:rsidRDefault="00B75EE5" w:rsidP="00B75EE5">
      <w:pPr>
        <w:rPr>
          <w:rFonts w:cs="Arial"/>
          <w:szCs w:val="24"/>
        </w:rPr>
      </w:pPr>
    </w:p>
    <w:p w14:paraId="3A01CB6C" w14:textId="77777777" w:rsidR="00385607" w:rsidRPr="00123766" w:rsidRDefault="00B75EE5" w:rsidP="00B75EE5">
      <w:pPr>
        <w:rPr>
          <w:rFonts w:cs="Arial"/>
          <w:szCs w:val="24"/>
        </w:rPr>
      </w:pPr>
      <w:r>
        <w:rPr>
          <w:rFonts w:cs="Arial"/>
          <w:szCs w:val="24"/>
        </w:rPr>
        <w:t xml:space="preserve">Derby </w:t>
      </w:r>
      <w:r w:rsidR="00EA0F16">
        <w:rPr>
          <w:rFonts w:cs="Arial"/>
          <w:szCs w:val="24"/>
        </w:rPr>
        <w:t>H</w:t>
      </w:r>
      <w:r>
        <w:rPr>
          <w:rFonts w:cs="Arial"/>
          <w:szCs w:val="24"/>
        </w:rPr>
        <w:t>omes</w:t>
      </w:r>
      <w:r w:rsidR="00385607" w:rsidRPr="00123766">
        <w:rPr>
          <w:rFonts w:cs="Arial"/>
          <w:szCs w:val="24"/>
        </w:rPr>
        <w:t xml:space="preserve"> shall be responsible for, and be able to demonstrate compliance with,</w:t>
      </w:r>
      <w:r w:rsidR="00B36EC0" w:rsidRPr="00123766">
        <w:rPr>
          <w:rFonts w:cs="Arial"/>
          <w:szCs w:val="24"/>
        </w:rPr>
        <w:t xml:space="preserve"> Data Protection </w:t>
      </w:r>
      <w:r w:rsidR="002A203C">
        <w:rPr>
          <w:rFonts w:cs="Arial"/>
          <w:szCs w:val="24"/>
        </w:rPr>
        <w:t>Law</w:t>
      </w:r>
      <w:r w:rsidR="00B36EC0" w:rsidRPr="00123766">
        <w:rPr>
          <w:rFonts w:cs="Arial"/>
          <w:szCs w:val="24"/>
        </w:rPr>
        <w:t xml:space="preserve">.  </w:t>
      </w:r>
    </w:p>
    <w:p w14:paraId="71E5B471" w14:textId="77777777" w:rsidR="00385607" w:rsidRDefault="00385607" w:rsidP="00C57261">
      <w:pPr>
        <w:rPr>
          <w:rFonts w:cs="Arial"/>
          <w:szCs w:val="24"/>
        </w:rPr>
      </w:pPr>
    </w:p>
    <w:p w14:paraId="14483476" w14:textId="77777777" w:rsidR="00B75EE5" w:rsidRDefault="00B75EE5" w:rsidP="00C57261">
      <w:pPr>
        <w:rPr>
          <w:rFonts w:cs="Arial"/>
          <w:szCs w:val="24"/>
        </w:rPr>
      </w:pPr>
    </w:p>
    <w:p w14:paraId="31114B70" w14:textId="77777777" w:rsidR="00B75EE5" w:rsidRPr="00123766" w:rsidRDefault="00B75EE5" w:rsidP="00C57261">
      <w:pPr>
        <w:rPr>
          <w:rFonts w:cs="Arial"/>
          <w:szCs w:val="24"/>
        </w:rPr>
      </w:pPr>
    </w:p>
    <w:p w14:paraId="7F87E6D8" w14:textId="77777777" w:rsidR="00C57261" w:rsidRPr="00123766" w:rsidRDefault="00C57261" w:rsidP="00AD6495">
      <w:pPr>
        <w:pStyle w:val="Heading1"/>
        <w:numPr>
          <w:ilvl w:val="0"/>
          <w:numId w:val="1"/>
        </w:numPr>
        <w:rPr>
          <w:rFonts w:cs="Arial"/>
          <w:szCs w:val="24"/>
        </w:rPr>
      </w:pPr>
      <w:r w:rsidRPr="00123766">
        <w:rPr>
          <w:rFonts w:cs="Arial"/>
          <w:szCs w:val="24"/>
        </w:rPr>
        <w:lastRenderedPageBreak/>
        <w:t>Privacy Impact Assessments</w:t>
      </w:r>
    </w:p>
    <w:p w14:paraId="1BAFE089" w14:textId="77777777" w:rsidR="008A221F" w:rsidRPr="00123766" w:rsidRDefault="008A221F" w:rsidP="008A221F">
      <w:pPr>
        <w:rPr>
          <w:rFonts w:cs="Arial"/>
          <w:szCs w:val="24"/>
        </w:rPr>
      </w:pPr>
    </w:p>
    <w:p w14:paraId="4545A92F" w14:textId="77777777" w:rsidR="000378F0" w:rsidRPr="00D85169" w:rsidRDefault="00892099" w:rsidP="00D85169">
      <w:pPr>
        <w:jc w:val="both"/>
        <w:rPr>
          <w:lang w:val="en"/>
        </w:rPr>
      </w:pPr>
      <w:r w:rsidRPr="00D85169">
        <w:rPr>
          <w:lang w:val="en"/>
        </w:rPr>
        <w:t xml:space="preserve">A </w:t>
      </w:r>
      <w:r w:rsidR="00B36EC0" w:rsidRPr="00D85169">
        <w:rPr>
          <w:lang w:val="en"/>
        </w:rPr>
        <w:t>P</w:t>
      </w:r>
      <w:r w:rsidRPr="00D85169">
        <w:rPr>
          <w:lang w:val="en"/>
        </w:rPr>
        <w:t xml:space="preserve">rivacy Impact Assessment (PIA) is required if planning a new project or task that involves the </w:t>
      </w:r>
      <w:r w:rsidR="000378F0" w:rsidRPr="00D85169">
        <w:rPr>
          <w:lang w:val="en"/>
        </w:rPr>
        <w:t xml:space="preserve">processing of </w:t>
      </w:r>
      <w:r w:rsidRPr="00D85169">
        <w:rPr>
          <w:lang w:val="en"/>
        </w:rPr>
        <w:t>personal data</w:t>
      </w:r>
      <w:r w:rsidR="000378F0" w:rsidRPr="00D85169">
        <w:rPr>
          <w:lang w:val="en"/>
        </w:rPr>
        <w:t xml:space="preserve"> and that processing is likely to result in a high risk to the rights and freedoms of natural persons</w:t>
      </w:r>
      <w:r w:rsidR="00FC32E5" w:rsidRPr="00D85169">
        <w:rPr>
          <w:lang w:val="en"/>
        </w:rPr>
        <w:t>.</w:t>
      </w:r>
      <w:r w:rsidR="000378F0" w:rsidRPr="00D85169">
        <w:rPr>
          <w:lang w:val="en"/>
        </w:rPr>
        <w:t xml:space="preserve"> </w:t>
      </w:r>
      <w:r w:rsidR="00FC32E5" w:rsidRPr="00D85169">
        <w:rPr>
          <w:lang w:val="en"/>
        </w:rPr>
        <w:t xml:space="preserve">We </w:t>
      </w:r>
      <w:r w:rsidR="000378F0" w:rsidRPr="00D85169">
        <w:rPr>
          <w:lang w:val="en"/>
        </w:rPr>
        <w:t>shall, prior to the processing, carry out an assessment of the impact of the envisaged processing operations on the protection of personal data.</w:t>
      </w:r>
    </w:p>
    <w:p w14:paraId="1C783982" w14:textId="77777777" w:rsidR="000378F0" w:rsidRPr="00D85169" w:rsidRDefault="000378F0" w:rsidP="00D85169">
      <w:pPr>
        <w:jc w:val="both"/>
        <w:rPr>
          <w:lang w:val="en"/>
        </w:rPr>
      </w:pPr>
    </w:p>
    <w:p w14:paraId="4B42E400" w14:textId="77777777" w:rsidR="00892099" w:rsidRPr="008A5F43" w:rsidRDefault="000155CB" w:rsidP="00D85169">
      <w:pPr>
        <w:jc w:val="both"/>
        <w:rPr>
          <w:rFonts w:cs="Arial"/>
          <w:szCs w:val="24"/>
        </w:rPr>
      </w:pPr>
      <w:r w:rsidRPr="00D85169">
        <w:rPr>
          <w:lang w:val="en"/>
        </w:rPr>
        <w:t>Prior</w:t>
      </w:r>
      <w:r w:rsidR="00124589" w:rsidRPr="00D85169">
        <w:rPr>
          <w:lang w:val="en"/>
        </w:rPr>
        <w:t xml:space="preserve"> to </w:t>
      </w:r>
      <w:r w:rsidRPr="00D85169">
        <w:rPr>
          <w:lang w:val="en"/>
        </w:rPr>
        <w:t>commencing</w:t>
      </w:r>
      <w:r w:rsidR="00124589" w:rsidRPr="00D85169">
        <w:rPr>
          <w:lang w:val="en"/>
        </w:rPr>
        <w:t xml:space="preserve"> a project </w:t>
      </w:r>
      <w:r w:rsidR="008E377A" w:rsidRPr="00D85169">
        <w:rPr>
          <w:lang w:val="en"/>
        </w:rPr>
        <w:t xml:space="preserve">the project lead must </w:t>
      </w:r>
      <w:r w:rsidR="00124589" w:rsidRPr="00D85169">
        <w:rPr>
          <w:lang w:val="en"/>
        </w:rPr>
        <w:t xml:space="preserve">complete </w:t>
      </w:r>
      <w:r w:rsidR="00EA0F16">
        <w:rPr>
          <w:lang w:val="en"/>
        </w:rPr>
        <w:t>a</w:t>
      </w:r>
      <w:r w:rsidR="00124589" w:rsidRPr="00D85169">
        <w:rPr>
          <w:lang w:val="en"/>
        </w:rPr>
        <w:t xml:space="preserve"> Pre-PIA questionnaire.</w:t>
      </w:r>
      <w:r w:rsidR="008E377A" w:rsidRPr="00D85169">
        <w:rPr>
          <w:lang w:val="en"/>
        </w:rPr>
        <w:t xml:space="preserve"> This will identify </w:t>
      </w:r>
      <w:r w:rsidRPr="00D85169">
        <w:rPr>
          <w:lang w:val="en"/>
        </w:rPr>
        <w:t>whether</w:t>
      </w:r>
      <w:r w:rsidR="008E377A" w:rsidRPr="00D85169">
        <w:rPr>
          <w:lang w:val="en"/>
        </w:rPr>
        <w:t xml:space="preserve"> or not a full PIA is required. The form must be sent to </w:t>
      </w:r>
      <w:hyperlink r:id="rId13" w:history="1">
        <w:r w:rsidR="008A5F43" w:rsidRPr="0099004E">
          <w:rPr>
            <w:rStyle w:val="Hyperlink"/>
            <w:rFonts w:cs="Arial"/>
            <w:szCs w:val="24"/>
          </w:rPr>
          <w:t>information.governance@derbyhomes.org</w:t>
        </w:r>
      </w:hyperlink>
      <w:r w:rsidR="008E377A" w:rsidRPr="00D85169">
        <w:rPr>
          <w:rStyle w:val="Hyperlink"/>
        </w:rPr>
        <w:t>.</w:t>
      </w:r>
      <w:r w:rsidR="008E377A" w:rsidRPr="00D85169">
        <w:rPr>
          <w:lang w:val="en"/>
        </w:rPr>
        <w:t xml:space="preserve"> </w:t>
      </w:r>
      <w:r w:rsidR="0096492C" w:rsidRPr="00D85169">
        <w:rPr>
          <w:lang w:val="en"/>
        </w:rPr>
        <w:t>The</w:t>
      </w:r>
      <w:r w:rsidR="008E377A" w:rsidRPr="00D85169">
        <w:rPr>
          <w:lang w:val="en"/>
        </w:rPr>
        <w:t xml:space="preserve"> </w:t>
      </w:r>
      <w:r w:rsidR="00EA0F16">
        <w:rPr>
          <w:lang w:val="en"/>
        </w:rPr>
        <w:t>Information G</w:t>
      </w:r>
      <w:r w:rsidR="008E377A" w:rsidRPr="00D85169">
        <w:rPr>
          <w:lang w:val="en"/>
        </w:rPr>
        <w:t xml:space="preserve">overnance </w:t>
      </w:r>
      <w:r w:rsidR="00EA0F16">
        <w:rPr>
          <w:lang w:val="en"/>
        </w:rPr>
        <w:t>M</w:t>
      </w:r>
      <w:r w:rsidR="008E377A" w:rsidRPr="00D85169">
        <w:rPr>
          <w:lang w:val="en"/>
        </w:rPr>
        <w:t xml:space="preserve">anager </w:t>
      </w:r>
      <w:r w:rsidR="00EA0F16">
        <w:rPr>
          <w:lang w:val="en"/>
        </w:rPr>
        <w:t xml:space="preserve">or </w:t>
      </w:r>
      <w:r w:rsidR="008E377A" w:rsidRPr="00D85169">
        <w:rPr>
          <w:lang w:val="en"/>
        </w:rPr>
        <w:t>DPO will advise if a full PIA is required.</w:t>
      </w:r>
    </w:p>
    <w:p w14:paraId="6031C18B" w14:textId="77777777" w:rsidR="002A203C" w:rsidRPr="00D85169" w:rsidRDefault="002A203C" w:rsidP="00D85169">
      <w:pPr>
        <w:jc w:val="both"/>
        <w:rPr>
          <w:lang w:val="en"/>
        </w:rPr>
      </w:pPr>
    </w:p>
    <w:p w14:paraId="6FDAE0C3" w14:textId="77777777" w:rsidR="002A203C" w:rsidRPr="00D85169" w:rsidRDefault="002A203C" w:rsidP="00D85169">
      <w:pPr>
        <w:jc w:val="both"/>
        <w:rPr>
          <w:lang w:val="en"/>
        </w:rPr>
      </w:pPr>
      <w:r w:rsidRPr="00D85169">
        <w:rPr>
          <w:lang w:val="en"/>
        </w:rPr>
        <w:t>The PIA will address:</w:t>
      </w:r>
    </w:p>
    <w:p w14:paraId="3AED8EED" w14:textId="77777777" w:rsidR="002A203C" w:rsidRPr="00D85169" w:rsidRDefault="002A203C" w:rsidP="00D85169">
      <w:pPr>
        <w:numPr>
          <w:ilvl w:val="0"/>
          <w:numId w:val="9"/>
        </w:numPr>
        <w:overflowPunct/>
        <w:autoSpaceDE/>
        <w:autoSpaceDN/>
        <w:adjustRightInd/>
        <w:spacing w:before="100" w:beforeAutospacing="1" w:after="100" w:afterAutospacing="1"/>
        <w:jc w:val="both"/>
        <w:textAlignment w:val="auto"/>
        <w:rPr>
          <w:lang w:val="en"/>
        </w:rPr>
      </w:pPr>
      <w:r w:rsidRPr="00D85169">
        <w:rPr>
          <w:lang w:val="en"/>
        </w:rPr>
        <w:t>The purpose(s) for which personal data is being processed and the processing operations to be carried out on that data;</w:t>
      </w:r>
    </w:p>
    <w:p w14:paraId="4690FE20" w14:textId="77777777" w:rsidR="002A203C" w:rsidRPr="00D85169" w:rsidRDefault="002A203C" w:rsidP="00D85169">
      <w:pPr>
        <w:numPr>
          <w:ilvl w:val="0"/>
          <w:numId w:val="9"/>
        </w:numPr>
        <w:overflowPunct/>
        <w:autoSpaceDE/>
        <w:autoSpaceDN/>
        <w:adjustRightInd/>
        <w:spacing w:before="100" w:beforeAutospacing="1" w:after="100" w:afterAutospacing="1"/>
        <w:jc w:val="both"/>
        <w:textAlignment w:val="auto"/>
        <w:rPr>
          <w:lang w:val="en"/>
        </w:rPr>
      </w:pPr>
      <w:r w:rsidRPr="00D85169">
        <w:rPr>
          <w:lang w:val="en"/>
        </w:rPr>
        <w:t>Details of the legitimate interests being pursued by Derby Homes;</w:t>
      </w:r>
    </w:p>
    <w:p w14:paraId="4371FE45" w14:textId="77777777" w:rsidR="002A203C" w:rsidRPr="00D85169" w:rsidRDefault="002A203C" w:rsidP="00D85169">
      <w:pPr>
        <w:numPr>
          <w:ilvl w:val="0"/>
          <w:numId w:val="9"/>
        </w:numPr>
        <w:overflowPunct/>
        <w:autoSpaceDE/>
        <w:autoSpaceDN/>
        <w:adjustRightInd/>
        <w:spacing w:before="100" w:beforeAutospacing="1" w:after="100" w:afterAutospacing="1"/>
        <w:jc w:val="both"/>
        <w:textAlignment w:val="auto"/>
        <w:rPr>
          <w:lang w:val="en"/>
        </w:rPr>
      </w:pPr>
      <w:r w:rsidRPr="00D85169">
        <w:rPr>
          <w:lang w:val="en"/>
        </w:rPr>
        <w:t>An assessment of the necessity and proportionality of the data processing with respect to the purpose(s) for which it is being processed;</w:t>
      </w:r>
    </w:p>
    <w:p w14:paraId="07348572" w14:textId="77777777" w:rsidR="002A203C" w:rsidRPr="00D85169" w:rsidRDefault="002A203C" w:rsidP="00D85169">
      <w:pPr>
        <w:numPr>
          <w:ilvl w:val="0"/>
          <w:numId w:val="9"/>
        </w:numPr>
        <w:overflowPunct/>
        <w:autoSpaceDE/>
        <w:autoSpaceDN/>
        <w:adjustRightInd/>
        <w:spacing w:before="100" w:beforeAutospacing="1" w:after="100" w:afterAutospacing="1"/>
        <w:jc w:val="both"/>
        <w:textAlignment w:val="auto"/>
        <w:rPr>
          <w:lang w:val="en"/>
        </w:rPr>
      </w:pPr>
      <w:r w:rsidRPr="00D85169">
        <w:rPr>
          <w:lang w:val="en"/>
        </w:rPr>
        <w:t>An assessment of the risks posed to individual data subjects; and</w:t>
      </w:r>
    </w:p>
    <w:p w14:paraId="04F01ADE" w14:textId="77777777" w:rsidR="002A203C" w:rsidRPr="00D85169" w:rsidRDefault="002A203C" w:rsidP="00D85169">
      <w:pPr>
        <w:numPr>
          <w:ilvl w:val="0"/>
          <w:numId w:val="9"/>
        </w:numPr>
        <w:overflowPunct/>
        <w:autoSpaceDE/>
        <w:autoSpaceDN/>
        <w:adjustRightInd/>
        <w:spacing w:before="100" w:beforeAutospacing="1" w:after="100" w:afterAutospacing="1"/>
        <w:jc w:val="both"/>
        <w:textAlignment w:val="auto"/>
        <w:rPr>
          <w:lang w:val="en"/>
        </w:rPr>
      </w:pPr>
      <w:r w:rsidRPr="00D85169">
        <w:rPr>
          <w:lang w:val="en"/>
        </w:rPr>
        <w:t xml:space="preserve">Details of the measures in place to minimise and handle risks including safeguards, data security, and other measures and mechanisms to ensure the protection of personal data, sufficient to demonstrate compliance with </w:t>
      </w:r>
      <w:r w:rsidR="007A04F2" w:rsidRPr="00D85169">
        <w:rPr>
          <w:lang w:val="en"/>
        </w:rPr>
        <w:t xml:space="preserve">Data </w:t>
      </w:r>
      <w:r w:rsidR="000155CB" w:rsidRPr="00D85169">
        <w:rPr>
          <w:lang w:val="en"/>
        </w:rPr>
        <w:t>Protection</w:t>
      </w:r>
      <w:r w:rsidR="007A04F2" w:rsidRPr="00D85169">
        <w:rPr>
          <w:lang w:val="en"/>
        </w:rPr>
        <w:t xml:space="preserve"> Law</w:t>
      </w:r>
      <w:r w:rsidRPr="00D85169">
        <w:rPr>
          <w:lang w:val="en"/>
        </w:rPr>
        <w:t>.</w:t>
      </w:r>
    </w:p>
    <w:p w14:paraId="0A436FD3" w14:textId="77777777" w:rsidR="00160D29" w:rsidRPr="00D85169" w:rsidRDefault="007A04F2" w:rsidP="00D85169">
      <w:pPr>
        <w:jc w:val="both"/>
        <w:rPr>
          <w:lang w:val="en"/>
        </w:rPr>
      </w:pPr>
      <w:r w:rsidRPr="00D85169">
        <w:rPr>
          <w:lang w:val="en"/>
        </w:rPr>
        <w:t>T</w:t>
      </w:r>
      <w:r w:rsidR="00160D29" w:rsidRPr="00D85169">
        <w:rPr>
          <w:lang w:val="en"/>
        </w:rPr>
        <w:t xml:space="preserve">he project lead </w:t>
      </w:r>
      <w:r w:rsidR="00FC32E5" w:rsidRPr="00D85169">
        <w:rPr>
          <w:lang w:val="en"/>
        </w:rPr>
        <w:t xml:space="preserve">must </w:t>
      </w:r>
      <w:r w:rsidR="00160D29" w:rsidRPr="00D85169">
        <w:rPr>
          <w:lang w:val="en"/>
        </w:rPr>
        <w:t xml:space="preserve">complete </w:t>
      </w:r>
      <w:r w:rsidR="00FC32E5" w:rsidRPr="00D85169">
        <w:rPr>
          <w:lang w:val="en"/>
        </w:rPr>
        <w:t xml:space="preserve">the </w:t>
      </w:r>
      <w:r w:rsidR="002A203C" w:rsidRPr="00D85169">
        <w:rPr>
          <w:lang w:val="en"/>
        </w:rPr>
        <w:t xml:space="preserve">full </w:t>
      </w:r>
      <w:r w:rsidR="00FC32E5" w:rsidRPr="00D85169">
        <w:rPr>
          <w:lang w:val="en"/>
        </w:rPr>
        <w:t>PIA</w:t>
      </w:r>
      <w:r w:rsidR="00160D29" w:rsidRPr="00D85169">
        <w:rPr>
          <w:lang w:val="en"/>
        </w:rPr>
        <w:t xml:space="preserve"> </w:t>
      </w:r>
      <w:r w:rsidR="00FC32E5" w:rsidRPr="00D85169">
        <w:rPr>
          <w:lang w:val="en"/>
        </w:rPr>
        <w:t xml:space="preserve">and send it to </w:t>
      </w:r>
      <w:hyperlink r:id="rId14" w:history="1">
        <w:r w:rsidR="008A5F43" w:rsidRPr="0099004E">
          <w:rPr>
            <w:rStyle w:val="Hyperlink"/>
            <w:rFonts w:cs="Arial"/>
            <w:szCs w:val="24"/>
          </w:rPr>
          <w:t>information.governance@derbyhomes.org</w:t>
        </w:r>
      </w:hyperlink>
      <w:r w:rsidR="008E377A" w:rsidRPr="00D85169">
        <w:rPr>
          <w:rStyle w:val="Hyperlink"/>
          <w:rFonts w:cs="Arial"/>
          <w:szCs w:val="24"/>
        </w:rPr>
        <w:t>.</w:t>
      </w:r>
      <w:r w:rsidR="00156D3F">
        <w:rPr>
          <w:lang w:val="en"/>
        </w:rPr>
        <w:t xml:space="preserve"> </w:t>
      </w:r>
      <w:r w:rsidR="00160D29" w:rsidRPr="00D85169">
        <w:rPr>
          <w:lang w:val="en"/>
        </w:rPr>
        <w:t xml:space="preserve">It will be the responsibility of </w:t>
      </w:r>
      <w:r w:rsidR="003A72EA">
        <w:rPr>
          <w:lang w:val="en"/>
        </w:rPr>
        <w:t>project lead</w:t>
      </w:r>
      <w:r w:rsidR="00EA0F16">
        <w:rPr>
          <w:lang w:val="en"/>
        </w:rPr>
        <w:t xml:space="preserve"> in </w:t>
      </w:r>
      <w:r w:rsidR="0096492C">
        <w:rPr>
          <w:lang w:val="en"/>
        </w:rPr>
        <w:t>consultation</w:t>
      </w:r>
      <w:r w:rsidR="00EA0F16">
        <w:rPr>
          <w:lang w:val="en"/>
        </w:rPr>
        <w:t xml:space="preserve"> with </w:t>
      </w:r>
      <w:r w:rsidR="004C2632" w:rsidRPr="00D85169">
        <w:rPr>
          <w:lang w:val="en"/>
        </w:rPr>
        <w:t>DPO/</w:t>
      </w:r>
      <w:r w:rsidR="00160D29" w:rsidRPr="00D85169">
        <w:rPr>
          <w:lang w:val="en"/>
        </w:rPr>
        <w:t>Information Governance Manager to ana</w:t>
      </w:r>
      <w:r w:rsidR="00EA0F16">
        <w:rPr>
          <w:lang w:val="en"/>
        </w:rPr>
        <w:t>lyse the PIA</w:t>
      </w:r>
      <w:r w:rsidR="00160D29" w:rsidRPr="00D85169">
        <w:rPr>
          <w:lang w:val="en"/>
        </w:rPr>
        <w:t>s</w:t>
      </w:r>
      <w:r w:rsidR="007426AA" w:rsidRPr="00D85169">
        <w:rPr>
          <w:lang w:val="en"/>
        </w:rPr>
        <w:t xml:space="preserve"> and identify </w:t>
      </w:r>
      <w:r w:rsidR="00A4737C" w:rsidRPr="00D85169">
        <w:rPr>
          <w:lang w:val="en"/>
        </w:rPr>
        <w:t>Data Protection compliant</w:t>
      </w:r>
      <w:r w:rsidR="00160D29" w:rsidRPr="00D85169">
        <w:rPr>
          <w:lang w:val="en"/>
        </w:rPr>
        <w:t xml:space="preserve"> solutions or risks that may not have been covere</w:t>
      </w:r>
      <w:r w:rsidR="00EA0F16">
        <w:rPr>
          <w:lang w:val="en"/>
        </w:rPr>
        <w:t>d and keep a central log of PIA</w:t>
      </w:r>
      <w:r w:rsidR="00160D29" w:rsidRPr="00D85169">
        <w:rPr>
          <w:lang w:val="en"/>
        </w:rPr>
        <w:t>s</w:t>
      </w:r>
      <w:r w:rsidR="00EA0F16">
        <w:rPr>
          <w:lang w:val="en"/>
        </w:rPr>
        <w:t>.</w:t>
      </w:r>
    </w:p>
    <w:p w14:paraId="58259578" w14:textId="77777777" w:rsidR="00D85169" w:rsidRPr="00123766" w:rsidRDefault="00D85169" w:rsidP="00C57261">
      <w:pPr>
        <w:rPr>
          <w:rFonts w:cs="Arial"/>
          <w:szCs w:val="24"/>
        </w:rPr>
      </w:pPr>
    </w:p>
    <w:p w14:paraId="34E3EFB1" w14:textId="77777777" w:rsidR="00C57261" w:rsidRPr="00123766" w:rsidRDefault="00C57261" w:rsidP="00AD6495">
      <w:pPr>
        <w:pStyle w:val="Heading1"/>
        <w:numPr>
          <w:ilvl w:val="0"/>
          <w:numId w:val="1"/>
        </w:numPr>
        <w:rPr>
          <w:rFonts w:cs="Arial"/>
          <w:szCs w:val="24"/>
        </w:rPr>
      </w:pPr>
      <w:r w:rsidRPr="00123766">
        <w:rPr>
          <w:rFonts w:cs="Arial"/>
          <w:szCs w:val="24"/>
        </w:rPr>
        <w:t>The Rights of Data Subjects</w:t>
      </w:r>
      <w:r w:rsidR="008316B3" w:rsidRPr="00123766">
        <w:rPr>
          <w:rFonts w:cs="Arial"/>
          <w:szCs w:val="24"/>
        </w:rPr>
        <w:t xml:space="preserve"> </w:t>
      </w:r>
    </w:p>
    <w:p w14:paraId="276F1DA3" w14:textId="77777777" w:rsidR="00C57261" w:rsidRPr="00123766" w:rsidRDefault="00C57261" w:rsidP="00C57261">
      <w:pPr>
        <w:rPr>
          <w:rFonts w:cs="Arial"/>
          <w:szCs w:val="24"/>
        </w:rPr>
      </w:pPr>
    </w:p>
    <w:p w14:paraId="6CD0C2DD" w14:textId="77777777" w:rsidR="00C57261" w:rsidRPr="007A04F2" w:rsidRDefault="00BE01B7" w:rsidP="00156D3F">
      <w:pPr>
        <w:pStyle w:val="Heading1"/>
        <w:numPr>
          <w:ilvl w:val="1"/>
          <w:numId w:val="1"/>
        </w:numPr>
      </w:pPr>
      <w:r w:rsidRPr="007A04F2">
        <w:t xml:space="preserve"> </w:t>
      </w:r>
      <w:r w:rsidRPr="00156D3F">
        <w:rPr>
          <w:rFonts w:cs="Arial"/>
          <w:szCs w:val="24"/>
        </w:rPr>
        <w:t>Keeping</w:t>
      </w:r>
      <w:r w:rsidRPr="007A04F2">
        <w:t xml:space="preserve"> Data Subjects Informed</w:t>
      </w:r>
    </w:p>
    <w:p w14:paraId="1FD09185" w14:textId="77777777" w:rsidR="004E4A6D" w:rsidRPr="00123766" w:rsidRDefault="004E4A6D" w:rsidP="004E4A6D">
      <w:pPr>
        <w:rPr>
          <w:rFonts w:cs="Arial"/>
          <w:szCs w:val="24"/>
        </w:rPr>
      </w:pPr>
    </w:p>
    <w:p w14:paraId="1F6B7143" w14:textId="77777777" w:rsidR="007A04F2" w:rsidRDefault="00C64816" w:rsidP="00156D3F">
      <w:pPr>
        <w:jc w:val="both"/>
        <w:rPr>
          <w:rFonts w:cs="Arial"/>
          <w:szCs w:val="24"/>
        </w:rPr>
      </w:pPr>
      <w:r w:rsidRPr="00123766">
        <w:rPr>
          <w:rFonts w:cs="Arial"/>
          <w:szCs w:val="24"/>
        </w:rPr>
        <w:t>Derby Homes will</w:t>
      </w:r>
      <w:r w:rsidR="00DB4711" w:rsidRPr="00123766">
        <w:rPr>
          <w:rFonts w:cs="Arial"/>
          <w:szCs w:val="24"/>
        </w:rPr>
        <w:t xml:space="preserve"> be transparent and</w:t>
      </w:r>
      <w:r w:rsidRPr="00123766">
        <w:rPr>
          <w:rFonts w:cs="Arial"/>
          <w:szCs w:val="24"/>
        </w:rPr>
        <w:t xml:space="preserve"> inform </w:t>
      </w:r>
      <w:r w:rsidR="004E4A6D" w:rsidRPr="00123766">
        <w:rPr>
          <w:rFonts w:cs="Arial"/>
          <w:szCs w:val="24"/>
        </w:rPr>
        <w:t>data subjects</w:t>
      </w:r>
      <w:r w:rsidRPr="00123766">
        <w:rPr>
          <w:rFonts w:cs="Arial"/>
          <w:szCs w:val="24"/>
        </w:rPr>
        <w:t xml:space="preserve"> </w:t>
      </w:r>
      <w:r w:rsidR="00665D00" w:rsidRPr="00123766">
        <w:rPr>
          <w:rFonts w:cs="Arial"/>
          <w:szCs w:val="24"/>
        </w:rPr>
        <w:t>of how their data will processed</w:t>
      </w:r>
      <w:r w:rsidR="00DB4711" w:rsidRPr="00123766">
        <w:rPr>
          <w:rFonts w:cs="Arial"/>
          <w:szCs w:val="24"/>
        </w:rPr>
        <w:t>/used</w:t>
      </w:r>
      <w:r w:rsidR="00665D00" w:rsidRPr="00123766">
        <w:rPr>
          <w:rFonts w:cs="Arial"/>
          <w:szCs w:val="24"/>
        </w:rPr>
        <w:t xml:space="preserve"> </w:t>
      </w:r>
      <w:r w:rsidR="00DB4711" w:rsidRPr="00123766">
        <w:rPr>
          <w:rFonts w:cs="Arial"/>
          <w:szCs w:val="24"/>
        </w:rPr>
        <w:t>and how they can exercise their rights un</w:t>
      </w:r>
      <w:r w:rsidR="009A5D81" w:rsidRPr="00123766">
        <w:rPr>
          <w:rFonts w:cs="Arial"/>
          <w:szCs w:val="24"/>
        </w:rPr>
        <w:t>der</w:t>
      </w:r>
      <w:r w:rsidR="00DB4711" w:rsidRPr="00123766">
        <w:rPr>
          <w:rFonts w:cs="Arial"/>
          <w:szCs w:val="24"/>
        </w:rPr>
        <w:t xml:space="preserve"> </w:t>
      </w:r>
      <w:r w:rsidR="009A5D81" w:rsidRPr="00123766">
        <w:rPr>
          <w:rFonts w:cs="Arial"/>
          <w:szCs w:val="24"/>
        </w:rPr>
        <w:t>Data Protection Law</w:t>
      </w:r>
      <w:r w:rsidR="00E01699" w:rsidRPr="00123766">
        <w:rPr>
          <w:rFonts w:cs="Arial"/>
          <w:szCs w:val="24"/>
        </w:rPr>
        <w:t>.</w:t>
      </w:r>
      <w:r w:rsidR="00DB4711" w:rsidRPr="00123766">
        <w:rPr>
          <w:rFonts w:cs="Arial"/>
          <w:szCs w:val="24"/>
        </w:rPr>
        <w:t xml:space="preserve"> </w:t>
      </w:r>
      <w:r w:rsidR="007A04F2">
        <w:rPr>
          <w:rFonts w:cs="Arial"/>
          <w:szCs w:val="24"/>
        </w:rPr>
        <w:t>Derby Home</w:t>
      </w:r>
      <w:r w:rsidR="008A1815">
        <w:rPr>
          <w:rFonts w:cs="Arial"/>
          <w:szCs w:val="24"/>
        </w:rPr>
        <w:t>s</w:t>
      </w:r>
      <w:r w:rsidR="007A04F2">
        <w:rPr>
          <w:rFonts w:cs="Arial"/>
          <w:szCs w:val="24"/>
        </w:rPr>
        <w:t xml:space="preserve"> will produce</w:t>
      </w:r>
      <w:r w:rsidR="00EA0F16">
        <w:rPr>
          <w:rFonts w:cs="Arial"/>
          <w:szCs w:val="24"/>
        </w:rPr>
        <w:t xml:space="preserve"> and publish</w:t>
      </w:r>
      <w:r w:rsidR="007A04F2">
        <w:rPr>
          <w:rFonts w:cs="Arial"/>
          <w:szCs w:val="24"/>
        </w:rPr>
        <w:t xml:space="preserve"> privacy notices as required by the Data Protection Law. </w:t>
      </w:r>
    </w:p>
    <w:p w14:paraId="77E4D7ED" w14:textId="77777777" w:rsidR="00156D3F" w:rsidRPr="00123766" w:rsidRDefault="00156D3F" w:rsidP="00BE01B7">
      <w:pPr>
        <w:rPr>
          <w:rFonts w:cs="Arial"/>
          <w:szCs w:val="24"/>
        </w:rPr>
      </w:pPr>
    </w:p>
    <w:p w14:paraId="213C8EF8" w14:textId="77777777" w:rsidR="00C57261" w:rsidRPr="007A04F2" w:rsidRDefault="00BE01B7" w:rsidP="00156D3F">
      <w:pPr>
        <w:pStyle w:val="Heading1"/>
        <w:numPr>
          <w:ilvl w:val="1"/>
          <w:numId w:val="1"/>
        </w:numPr>
      </w:pPr>
      <w:r w:rsidRPr="007A04F2">
        <w:t>Data Subject Access</w:t>
      </w:r>
    </w:p>
    <w:p w14:paraId="2B457AEA" w14:textId="77777777" w:rsidR="004E4A6D" w:rsidRPr="00123766" w:rsidRDefault="004E4A6D" w:rsidP="004E4A6D">
      <w:pPr>
        <w:rPr>
          <w:rFonts w:cs="Arial"/>
          <w:szCs w:val="24"/>
        </w:rPr>
      </w:pPr>
    </w:p>
    <w:p w14:paraId="23892D0A" w14:textId="77777777" w:rsidR="006352A0" w:rsidRDefault="00D72EC9" w:rsidP="00F53FB7">
      <w:pPr>
        <w:jc w:val="both"/>
        <w:rPr>
          <w:lang w:val="en"/>
        </w:rPr>
      </w:pPr>
      <w:r>
        <w:rPr>
          <w:lang w:val="en"/>
        </w:rPr>
        <w:t>A data subject may make a Subject Access R</w:t>
      </w:r>
      <w:r w:rsidR="006352A0">
        <w:rPr>
          <w:lang w:val="en"/>
        </w:rPr>
        <w:t xml:space="preserve">equest (‘SAR’) at any time to find out more about the personal data which Derby Homes holds about them. </w:t>
      </w:r>
    </w:p>
    <w:p w14:paraId="60919DCA" w14:textId="77777777" w:rsidR="006352A0" w:rsidRDefault="006352A0" w:rsidP="00F53FB7">
      <w:pPr>
        <w:jc w:val="both"/>
        <w:rPr>
          <w:rFonts w:cs="Arial"/>
          <w:szCs w:val="24"/>
        </w:rPr>
      </w:pPr>
    </w:p>
    <w:p w14:paraId="4D5F4153" w14:textId="77777777" w:rsidR="006352A0" w:rsidRDefault="00EA0F16" w:rsidP="00F53FB7">
      <w:pPr>
        <w:jc w:val="both"/>
        <w:rPr>
          <w:rFonts w:cs="Arial"/>
          <w:szCs w:val="24"/>
        </w:rPr>
      </w:pPr>
      <w:r>
        <w:rPr>
          <w:rFonts w:cs="Arial"/>
          <w:szCs w:val="24"/>
        </w:rPr>
        <w:t>It is important</w:t>
      </w:r>
      <w:r w:rsidR="00DC16F9" w:rsidRPr="00123766">
        <w:rPr>
          <w:rFonts w:cs="Arial"/>
          <w:szCs w:val="24"/>
        </w:rPr>
        <w:t xml:space="preserve"> that all requests for access to personal data from a data subject either externally or internally are submitted to the </w:t>
      </w:r>
      <w:hyperlink r:id="rId15" w:history="1">
        <w:r w:rsidR="008A5F43" w:rsidRPr="0099004E">
          <w:rPr>
            <w:rStyle w:val="Hyperlink"/>
            <w:rFonts w:cs="Arial"/>
            <w:szCs w:val="24"/>
          </w:rPr>
          <w:t>information.governance@derbyhomes.org</w:t>
        </w:r>
      </w:hyperlink>
      <w:r w:rsidR="008A5F43">
        <w:rPr>
          <w:rFonts w:cs="Arial"/>
          <w:szCs w:val="24"/>
        </w:rPr>
        <w:t xml:space="preserve"> </w:t>
      </w:r>
      <w:r w:rsidR="003A72EA">
        <w:rPr>
          <w:rFonts w:cs="Arial"/>
          <w:szCs w:val="24"/>
        </w:rPr>
        <w:t>i</w:t>
      </w:r>
      <w:r w:rsidR="007A04F2">
        <w:rPr>
          <w:rFonts w:cs="Arial"/>
          <w:szCs w:val="24"/>
        </w:rPr>
        <w:t xml:space="preserve">nbox </w:t>
      </w:r>
      <w:r w:rsidR="00DC16F9" w:rsidRPr="00123766">
        <w:rPr>
          <w:rFonts w:cs="Arial"/>
          <w:szCs w:val="24"/>
        </w:rPr>
        <w:t xml:space="preserve">as soon as these are received.  Derby Homes have one month to provide the data subject with their data once </w:t>
      </w:r>
      <w:r w:rsidR="000155CB" w:rsidRPr="00123766">
        <w:rPr>
          <w:rFonts w:cs="Arial"/>
          <w:szCs w:val="24"/>
        </w:rPr>
        <w:t>individual’s</w:t>
      </w:r>
      <w:r w:rsidR="00DC16F9" w:rsidRPr="00123766">
        <w:rPr>
          <w:rFonts w:cs="Arial"/>
          <w:szCs w:val="24"/>
        </w:rPr>
        <w:t xml:space="preserve"> </w:t>
      </w:r>
      <w:r w:rsidR="000155CB" w:rsidRPr="00123766">
        <w:rPr>
          <w:rFonts w:cs="Arial"/>
          <w:szCs w:val="24"/>
        </w:rPr>
        <w:t>identity</w:t>
      </w:r>
      <w:r w:rsidR="00DC16F9" w:rsidRPr="00123766">
        <w:rPr>
          <w:rFonts w:cs="Arial"/>
          <w:szCs w:val="24"/>
        </w:rPr>
        <w:t xml:space="preserve"> has been verified. </w:t>
      </w:r>
      <w:r w:rsidR="006352A0">
        <w:rPr>
          <w:lang w:val="en"/>
        </w:rPr>
        <w:t>This can be extended by up to two months in the case of complex and/or numerous requests, and in such cases the data subject shall be informed of the need for the extension.</w:t>
      </w:r>
      <w:r w:rsidR="00DC16F9" w:rsidRPr="00123766">
        <w:rPr>
          <w:rFonts w:cs="Arial"/>
          <w:szCs w:val="24"/>
        </w:rPr>
        <w:t xml:space="preserve"> </w:t>
      </w:r>
    </w:p>
    <w:p w14:paraId="5A59D90E" w14:textId="77777777" w:rsidR="006352A0" w:rsidRDefault="006352A0" w:rsidP="00F53FB7">
      <w:pPr>
        <w:jc w:val="both"/>
        <w:rPr>
          <w:rFonts w:cs="Arial"/>
          <w:szCs w:val="24"/>
        </w:rPr>
      </w:pPr>
    </w:p>
    <w:p w14:paraId="43E8C800" w14:textId="77777777" w:rsidR="00DC16F9" w:rsidRDefault="00DC16F9" w:rsidP="00F53FB7">
      <w:pPr>
        <w:jc w:val="both"/>
        <w:rPr>
          <w:rFonts w:cs="Arial"/>
          <w:szCs w:val="24"/>
        </w:rPr>
      </w:pPr>
      <w:r w:rsidRPr="00123766">
        <w:rPr>
          <w:rFonts w:cs="Arial"/>
          <w:szCs w:val="24"/>
        </w:rPr>
        <w:t>Derby Homes do</w:t>
      </w:r>
      <w:r w:rsidR="00EA0F16">
        <w:rPr>
          <w:rFonts w:cs="Arial"/>
          <w:szCs w:val="24"/>
        </w:rPr>
        <w:t>es</w:t>
      </w:r>
      <w:r w:rsidRPr="00123766">
        <w:rPr>
          <w:rFonts w:cs="Arial"/>
          <w:szCs w:val="24"/>
        </w:rPr>
        <w:t xml:space="preserve"> have the right to refuse or charge for requests that are </w:t>
      </w:r>
      <w:r w:rsidR="000D1646" w:rsidRPr="00123766">
        <w:rPr>
          <w:rFonts w:cs="Arial"/>
          <w:szCs w:val="24"/>
        </w:rPr>
        <w:t>m</w:t>
      </w:r>
      <w:r w:rsidRPr="00123766">
        <w:rPr>
          <w:rFonts w:cs="Arial"/>
          <w:szCs w:val="24"/>
        </w:rPr>
        <w:t>anife</w:t>
      </w:r>
      <w:r w:rsidR="00EA0F16">
        <w:rPr>
          <w:rFonts w:cs="Arial"/>
          <w:szCs w:val="24"/>
        </w:rPr>
        <w:t>stly unreasonable or excessive. I</w:t>
      </w:r>
      <w:r w:rsidRPr="00123766">
        <w:rPr>
          <w:rFonts w:cs="Arial"/>
          <w:szCs w:val="24"/>
        </w:rPr>
        <w:t xml:space="preserve">f this is the case we need to notify the data subject of this as soon as possible and in any case within </w:t>
      </w:r>
      <w:r w:rsidR="006352A0">
        <w:rPr>
          <w:rFonts w:cs="Arial"/>
          <w:szCs w:val="24"/>
        </w:rPr>
        <w:t>one</w:t>
      </w:r>
      <w:r w:rsidR="006352A0" w:rsidRPr="00123766">
        <w:rPr>
          <w:rFonts w:cs="Arial"/>
          <w:szCs w:val="24"/>
        </w:rPr>
        <w:t xml:space="preserve"> </w:t>
      </w:r>
      <w:r w:rsidRPr="00123766">
        <w:rPr>
          <w:rFonts w:cs="Arial"/>
          <w:szCs w:val="24"/>
        </w:rPr>
        <w:t xml:space="preserve">month of their request going live. </w:t>
      </w:r>
    </w:p>
    <w:p w14:paraId="544D80A4" w14:textId="77777777" w:rsidR="006352A0" w:rsidRDefault="006352A0" w:rsidP="00F53FB7">
      <w:pPr>
        <w:jc w:val="both"/>
        <w:rPr>
          <w:rFonts w:cs="Arial"/>
          <w:szCs w:val="24"/>
        </w:rPr>
      </w:pPr>
    </w:p>
    <w:p w14:paraId="3C4CE8D9" w14:textId="77777777" w:rsidR="006352A0" w:rsidRPr="00123766" w:rsidRDefault="006352A0" w:rsidP="00F53FB7">
      <w:pPr>
        <w:jc w:val="both"/>
        <w:rPr>
          <w:rFonts w:cs="Arial"/>
          <w:szCs w:val="24"/>
        </w:rPr>
      </w:pPr>
      <w:r>
        <w:rPr>
          <w:lang w:val="en"/>
        </w:rPr>
        <w:t xml:space="preserve">Derby </w:t>
      </w:r>
      <w:r w:rsidR="00D85169">
        <w:rPr>
          <w:lang w:val="en"/>
        </w:rPr>
        <w:t>H</w:t>
      </w:r>
      <w:r>
        <w:rPr>
          <w:lang w:val="en"/>
        </w:rPr>
        <w:t>omes does not charge a fee for the handling of normal SARs. Derby Homes reserves the right to charge reasonable fees for additional copies of information that has already been supplied to a data subject, and for requests that are manifestly unfounded or excessive, particularly where such requests are repetitive.</w:t>
      </w:r>
    </w:p>
    <w:p w14:paraId="6D8D9B6E" w14:textId="77777777" w:rsidR="000D1646" w:rsidRPr="00123766" w:rsidRDefault="000D1646" w:rsidP="00F53FB7">
      <w:pPr>
        <w:jc w:val="both"/>
        <w:rPr>
          <w:rFonts w:cs="Arial"/>
          <w:szCs w:val="24"/>
        </w:rPr>
      </w:pPr>
    </w:p>
    <w:p w14:paraId="6C90B98D" w14:textId="77777777" w:rsidR="00B25D5E" w:rsidRPr="00123766" w:rsidRDefault="00B25D5E" w:rsidP="00F53FB7">
      <w:pPr>
        <w:jc w:val="both"/>
        <w:rPr>
          <w:rFonts w:cs="Arial"/>
          <w:szCs w:val="24"/>
        </w:rPr>
      </w:pPr>
      <w:r w:rsidRPr="00123766">
        <w:rPr>
          <w:rFonts w:cs="Arial"/>
          <w:szCs w:val="24"/>
        </w:rPr>
        <w:t xml:space="preserve">Complaints following the release of </w:t>
      </w:r>
      <w:r w:rsidR="000155CB" w:rsidRPr="00123766">
        <w:rPr>
          <w:rFonts w:cs="Arial"/>
          <w:szCs w:val="24"/>
        </w:rPr>
        <w:t>a</w:t>
      </w:r>
      <w:r w:rsidRPr="00123766">
        <w:rPr>
          <w:rFonts w:cs="Arial"/>
          <w:szCs w:val="24"/>
        </w:rPr>
        <w:t xml:space="preserve"> </w:t>
      </w:r>
      <w:r w:rsidR="00821830" w:rsidRPr="00123766">
        <w:rPr>
          <w:rFonts w:cs="Arial"/>
          <w:szCs w:val="24"/>
        </w:rPr>
        <w:t xml:space="preserve">subject access request </w:t>
      </w:r>
      <w:r w:rsidRPr="00123766">
        <w:rPr>
          <w:rFonts w:cs="Arial"/>
          <w:szCs w:val="24"/>
        </w:rPr>
        <w:t>will be dealt with by</w:t>
      </w:r>
      <w:r w:rsidR="00EA0F16">
        <w:rPr>
          <w:rFonts w:cs="Arial"/>
          <w:szCs w:val="24"/>
        </w:rPr>
        <w:t xml:space="preserve"> Derby Homes in the first instance.</w:t>
      </w:r>
      <w:r w:rsidRPr="00123766">
        <w:rPr>
          <w:rFonts w:cs="Arial"/>
          <w:szCs w:val="24"/>
        </w:rPr>
        <w:t xml:space="preserve"> </w:t>
      </w:r>
      <w:r w:rsidR="00EA0F16">
        <w:rPr>
          <w:rFonts w:cs="Arial"/>
          <w:szCs w:val="24"/>
        </w:rPr>
        <w:t xml:space="preserve">If the Data Subject is still not satisfied with the handling of their request, they have a right to </w:t>
      </w:r>
      <w:r w:rsidR="0096492C">
        <w:rPr>
          <w:rFonts w:cs="Arial"/>
          <w:szCs w:val="24"/>
        </w:rPr>
        <w:t>complain</w:t>
      </w:r>
      <w:r w:rsidR="00EA0F16">
        <w:rPr>
          <w:rFonts w:cs="Arial"/>
          <w:szCs w:val="24"/>
        </w:rPr>
        <w:t xml:space="preserve"> to </w:t>
      </w:r>
      <w:r w:rsidRPr="00123766">
        <w:rPr>
          <w:rFonts w:cs="Arial"/>
          <w:szCs w:val="24"/>
        </w:rPr>
        <w:t>the ICO.</w:t>
      </w:r>
    </w:p>
    <w:p w14:paraId="072B5A53" w14:textId="77777777" w:rsidR="00BE01B7" w:rsidRPr="00123766" w:rsidRDefault="00BE01B7" w:rsidP="00BE01B7">
      <w:pPr>
        <w:rPr>
          <w:rFonts w:cs="Arial"/>
          <w:szCs w:val="24"/>
        </w:rPr>
      </w:pPr>
    </w:p>
    <w:p w14:paraId="2534DE9F" w14:textId="77777777" w:rsidR="00DB4711" w:rsidRPr="00CE3FA2" w:rsidRDefault="00C57261" w:rsidP="00CE3FA2">
      <w:pPr>
        <w:pStyle w:val="Heading1"/>
        <w:numPr>
          <w:ilvl w:val="1"/>
          <w:numId w:val="1"/>
        </w:numPr>
      </w:pPr>
      <w:r w:rsidRPr="00CE3FA2">
        <w:t>Rectification of Per</w:t>
      </w:r>
      <w:r w:rsidR="00BE01B7" w:rsidRPr="00CE3FA2">
        <w:t>sonal Data</w:t>
      </w:r>
    </w:p>
    <w:p w14:paraId="784D43A3" w14:textId="77777777" w:rsidR="00821830" w:rsidRPr="00123766" w:rsidRDefault="00821830" w:rsidP="00821830">
      <w:pPr>
        <w:rPr>
          <w:rFonts w:cs="Arial"/>
          <w:szCs w:val="24"/>
        </w:rPr>
      </w:pPr>
    </w:p>
    <w:p w14:paraId="4728C82A" w14:textId="77777777" w:rsidR="00D85169" w:rsidRDefault="00894878" w:rsidP="00821830">
      <w:pPr>
        <w:jc w:val="both"/>
        <w:rPr>
          <w:rFonts w:cs="Arial"/>
          <w:szCs w:val="24"/>
        </w:rPr>
      </w:pPr>
      <w:r w:rsidRPr="00123766">
        <w:rPr>
          <w:rFonts w:cs="Arial"/>
          <w:szCs w:val="24"/>
        </w:rPr>
        <w:t xml:space="preserve">Individuals are entitled to have their data rectified if it is inaccurate or incomplete.  Requests must put </w:t>
      </w:r>
      <w:r w:rsidR="00044644" w:rsidRPr="00123766">
        <w:rPr>
          <w:rFonts w:cs="Arial"/>
          <w:szCs w:val="24"/>
        </w:rPr>
        <w:t xml:space="preserve">in writing </w:t>
      </w:r>
      <w:r w:rsidR="002C3847">
        <w:rPr>
          <w:rFonts w:cs="Arial"/>
          <w:szCs w:val="24"/>
        </w:rPr>
        <w:t xml:space="preserve">addressed </w:t>
      </w:r>
      <w:r w:rsidR="00AD6495">
        <w:rPr>
          <w:rFonts w:cs="Arial"/>
          <w:szCs w:val="24"/>
        </w:rPr>
        <w:t>to the</w:t>
      </w:r>
      <w:r w:rsidR="00C8699E">
        <w:rPr>
          <w:rFonts w:cs="Arial"/>
          <w:szCs w:val="24"/>
        </w:rPr>
        <w:t xml:space="preserve"> </w:t>
      </w:r>
      <w:r w:rsidR="00AD6495">
        <w:rPr>
          <w:rFonts w:cs="Arial"/>
          <w:szCs w:val="24"/>
        </w:rPr>
        <w:t>DPO</w:t>
      </w:r>
      <w:r w:rsidR="00D85169">
        <w:rPr>
          <w:rFonts w:cs="Arial"/>
          <w:szCs w:val="24"/>
        </w:rPr>
        <w:t>.</w:t>
      </w:r>
    </w:p>
    <w:p w14:paraId="0293C828" w14:textId="77777777" w:rsidR="00D85169" w:rsidRDefault="00D85169" w:rsidP="00821830">
      <w:pPr>
        <w:jc w:val="both"/>
        <w:rPr>
          <w:rFonts w:cs="Arial"/>
          <w:szCs w:val="24"/>
        </w:rPr>
      </w:pPr>
    </w:p>
    <w:p w14:paraId="7A725249" w14:textId="77777777" w:rsidR="00894878" w:rsidRPr="00123766" w:rsidRDefault="00044644" w:rsidP="00821830">
      <w:pPr>
        <w:jc w:val="both"/>
        <w:rPr>
          <w:rFonts w:cs="Arial"/>
          <w:szCs w:val="24"/>
        </w:rPr>
      </w:pPr>
      <w:r w:rsidRPr="00123766">
        <w:rPr>
          <w:rFonts w:cs="Arial"/>
          <w:szCs w:val="24"/>
        </w:rPr>
        <w:t>Derby Homes must</w:t>
      </w:r>
      <w:r w:rsidR="00894878" w:rsidRPr="00123766">
        <w:rPr>
          <w:rFonts w:cs="Arial"/>
          <w:szCs w:val="24"/>
        </w:rPr>
        <w:t xml:space="preserve"> comply </w:t>
      </w:r>
      <w:r w:rsidR="00D85169">
        <w:rPr>
          <w:lang w:val="en"/>
        </w:rPr>
        <w:t>within one month of receipt the data subject’s notice (this can be extended by up to two months in the case of complex requests, and in such cases the data subject shall be informed of the need for the extension).</w:t>
      </w:r>
    </w:p>
    <w:p w14:paraId="0ECBBDBA" w14:textId="77777777" w:rsidR="00821830" w:rsidRPr="00123766" w:rsidRDefault="00821830" w:rsidP="00821830">
      <w:pPr>
        <w:jc w:val="both"/>
        <w:rPr>
          <w:rFonts w:cs="Arial"/>
          <w:szCs w:val="24"/>
        </w:rPr>
      </w:pPr>
    </w:p>
    <w:p w14:paraId="393A2EB6" w14:textId="77777777" w:rsidR="00894878" w:rsidRPr="00123766" w:rsidRDefault="00894878" w:rsidP="00821830">
      <w:pPr>
        <w:jc w:val="both"/>
        <w:rPr>
          <w:rFonts w:cs="Arial"/>
          <w:szCs w:val="24"/>
        </w:rPr>
      </w:pPr>
      <w:r w:rsidRPr="00123766">
        <w:rPr>
          <w:rFonts w:cs="Arial"/>
          <w:szCs w:val="24"/>
        </w:rPr>
        <w:t xml:space="preserve">If there is a legitimate reason for not complying with this request then we must inform the individual with the justification </w:t>
      </w:r>
      <w:r w:rsidR="00821830" w:rsidRPr="00123766">
        <w:rPr>
          <w:rFonts w:cs="Arial"/>
          <w:szCs w:val="24"/>
        </w:rPr>
        <w:t xml:space="preserve">and </w:t>
      </w:r>
      <w:r w:rsidRPr="00123766">
        <w:rPr>
          <w:rFonts w:cs="Arial"/>
          <w:szCs w:val="24"/>
        </w:rPr>
        <w:t xml:space="preserve">give them the right to </w:t>
      </w:r>
      <w:r w:rsidR="00C8699E">
        <w:rPr>
          <w:rFonts w:cs="Arial"/>
          <w:szCs w:val="24"/>
        </w:rPr>
        <w:t>complain to the ICO</w:t>
      </w:r>
      <w:r w:rsidRPr="00123766">
        <w:rPr>
          <w:rFonts w:cs="Arial"/>
          <w:szCs w:val="24"/>
        </w:rPr>
        <w:t>.</w:t>
      </w:r>
    </w:p>
    <w:p w14:paraId="081EC10E" w14:textId="77777777" w:rsidR="00821830" w:rsidRPr="00123766" w:rsidRDefault="00821830" w:rsidP="00821830">
      <w:pPr>
        <w:jc w:val="both"/>
        <w:rPr>
          <w:rFonts w:cs="Arial"/>
          <w:szCs w:val="24"/>
        </w:rPr>
      </w:pPr>
    </w:p>
    <w:p w14:paraId="1EE0EDC3" w14:textId="77777777" w:rsidR="001E7C48" w:rsidRPr="00D85169" w:rsidRDefault="00821830" w:rsidP="001E7C48">
      <w:pPr>
        <w:jc w:val="both"/>
        <w:rPr>
          <w:rFonts w:cs="Arial"/>
          <w:szCs w:val="24"/>
        </w:rPr>
      </w:pPr>
      <w:r w:rsidRPr="00D85169">
        <w:rPr>
          <w:rFonts w:cs="Arial"/>
          <w:szCs w:val="24"/>
        </w:rPr>
        <w:t>I</w:t>
      </w:r>
      <w:r w:rsidR="00F17F87" w:rsidRPr="00D85169">
        <w:rPr>
          <w:rFonts w:cs="Arial"/>
          <w:szCs w:val="24"/>
        </w:rPr>
        <w:t xml:space="preserve">f the request is warranted then Derby Homes must ensure that any </w:t>
      </w:r>
      <w:r w:rsidRPr="00D85169">
        <w:rPr>
          <w:rFonts w:cs="Arial"/>
          <w:szCs w:val="24"/>
        </w:rPr>
        <w:t xml:space="preserve">third </w:t>
      </w:r>
      <w:r w:rsidR="00F17F87" w:rsidRPr="00D85169">
        <w:rPr>
          <w:rFonts w:cs="Arial"/>
          <w:szCs w:val="24"/>
        </w:rPr>
        <w:t>parties that</w:t>
      </w:r>
      <w:r w:rsidR="00A13D32" w:rsidRPr="00D85169">
        <w:rPr>
          <w:rFonts w:cs="Arial"/>
          <w:szCs w:val="24"/>
        </w:rPr>
        <w:t xml:space="preserve"> we have shared</w:t>
      </w:r>
      <w:r w:rsidR="00F17F87" w:rsidRPr="00D85169">
        <w:rPr>
          <w:rFonts w:cs="Arial"/>
          <w:szCs w:val="24"/>
        </w:rPr>
        <w:t xml:space="preserve"> data</w:t>
      </w:r>
      <w:r w:rsidR="00A13D32" w:rsidRPr="00D85169">
        <w:rPr>
          <w:rFonts w:cs="Arial"/>
          <w:szCs w:val="24"/>
        </w:rPr>
        <w:t xml:space="preserve"> with lawfully </w:t>
      </w:r>
      <w:r w:rsidR="00F17F87" w:rsidRPr="00D85169">
        <w:rPr>
          <w:rFonts w:cs="Arial"/>
          <w:szCs w:val="24"/>
        </w:rPr>
        <w:t xml:space="preserve">are notified </w:t>
      </w:r>
      <w:r w:rsidR="001E7C48" w:rsidRPr="00D85169">
        <w:rPr>
          <w:rFonts w:cs="Arial"/>
          <w:shd w:val="clear" w:color="auto" w:fill="FFFFFF"/>
        </w:rPr>
        <w:t>unless this proves impossible or involves disproportionate effort. The controller shall inform the data subject about those recipients if the data subject requests it.</w:t>
      </w:r>
    </w:p>
    <w:p w14:paraId="360E03BE" w14:textId="77777777" w:rsidR="00BE01B7" w:rsidRPr="00123766" w:rsidRDefault="00BE01B7" w:rsidP="00BE01B7">
      <w:pPr>
        <w:rPr>
          <w:rFonts w:cs="Arial"/>
          <w:szCs w:val="24"/>
        </w:rPr>
      </w:pPr>
    </w:p>
    <w:p w14:paraId="52B268D0" w14:textId="77777777" w:rsidR="00C57261" w:rsidRPr="001B5C74" w:rsidRDefault="00BE01B7" w:rsidP="00CE3FA2">
      <w:pPr>
        <w:pStyle w:val="Heading1"/>
        <w:numPr>
          <w:ilvl w:val="1"/>
          <w:numId w:val="1"/>
        </w:numPr>
        <w:rPr>
          <w:rFonts w:cs="Arial"/>
          <w:b w:val="0"/>
          <w:szCs w:val="24"/>
        </w:rPr>
      </w:pPr>
      <w:r w:rsidRPr="001B5C74">
        <w:rPr>
          <w:rFonts w:cs="Arial"/>
          <w:szCs w:val="24"/>
        </w:rPr>
        <w:t>Erasure of Personal Data</w:t>
      </w:r>
    </w:p>
    <w:p w14:paraId="216BD6C5" w14:textId="77777777" w:rsidR="00DC16F9" w:rsidRPr="00123766" w:rsidRDefault="00DC16F9" w:rsidP="00B36EC0">
      <w:pPr>
        <w:rPr>
          <w:rFonts w:cs="Arial"/>
          <w:szCs w:val="24"/>
        </w:rPr>
      </w:pPr>
    </w:p>
    <w:p w14:paraId="411B09ED" w14:textId="77777777" w:rsidR="00E824A6" w:rsidRDefault="00CB49E6" w:rsidP="00AE068D">
      <w:pPr>
        <w:jc w:val="both"/>
        <w:rPr>
          <w:rFonts w:cs="Arial"/>
          <w:szCs w:val="24"/>
        </w:rPr>
      </w:pPr>
      <w:r w:rsidRPr="00123766">
        <w:rPr>
          <w:rFonts w:cs="Arial"/>
          <w:szCs w:val="24"/>
        </w:rPr>
        <w:t>D</w:t>
      </w:r>
      <w:r w:rsidR="000838D0" w:rsidRPr="00123766">
        <w:rPr>
          <w:rFonts w:cs="Arial"/>
          <w:szCs w:val="24"/>
        </w:rPr>
        <w:t>ata subjects have the right to erasure also referred to as ‘the right to be forgotten</w:t>
      </w:r>
      <w:r w:rsidR="00AE068D" w:rsidRPr="00123766">
        <w:rPr>
          <w:rFonts w:cs="Arial"/>
          <w:szCs w:val="24"/>
        </w:rPr>
        <w:t>’</w:t>
      </w:r>
      <w:r w:rsidR="001C6A26">
        <w:rPr>
          <w:rFonts w:cs="Arial"/>
          <w:szCs w:val="24"/>
        </w:rPr>
        <w:t>. I</w:t>
      </w:r>
      <w:r w:rsidR="000838D0" w:rsidRPr="00123766">
        <w:rPr>
          <w:rFonts w:cs="Arial"/>
          <w:szCs w:val="24"/>
        </w:rPr>
        <w:t>n broad terms an individual can request deletion or removal of their personal data</w:t>
      </w:r>
      <w:r w:rsidR="002565F6">
        <w:rPr>
          <w:rFonts w:cs="Arial"/>
          <w:szCs w:val="24"/>
        </w:rPr>
        <w:t xml:space="preserve"> in the following circumstances:</w:t>
      </w:r>
    </w:p>
    <w:p w14:paraId="45589214" w14:textId="77777777" w:rsidR="00E824A6" w:rsidRPr="00E824A6" w:rsidRDefault="00E824A6" w:rsidP="00E824A6">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E824A6">
        <w:rPr>
          <w:rFonts w:cs="Arial"/>
          <w:kern w:val="0"/>
          <w:szCs w:val="24"/>
          <w:lang w:val="en"/>
        </w:rPr>
        <w:t xml:space="preserve">It is no longer necessary for </w:t>
      </w:r>
      <w:r>
        <w:rPr>
          <w:rFonts w:cs="Arial"/>
          <w:kern w:val="0"/>
          <w:szCs w:val="24"/>
          <w:lang w:val="en"/>
        </w:rPr>
        <w:t>Derby Homes</w:t>
      </w:r>
      <w:r w:rsidRPr="00E824A6">
        <w:rPr>
          <w:rFonts w:cs="Arial"/>
          <w:kern w:val="0"/>
          <w:szCs w:val="24"/>
          <w:lang w:val="en"/>
        </w:rPr>
        <w:t xml:space="preserve"> to hold that personal data with respect to the purpose for which it was originally collected or processed;</w:t>
      </w:r>
    </w:p>
    <w:p w14:paraId="71E8DFF4" w14:textId="77777777" w:rsidR="00E824A6" w:rsidRPr="00E824A6" w:rsidRDefault="00E824A6" w:rsidP="00E824A6">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E824A6">
        <w:rPr>
          <w:rFonts w:cs="Arial"/>
          <w:kern w:val="0"/>
          <w:szCs w:val="24"/>
          <w:lang w:val="en"/>
        </w:rPr>
        <w:t xml:space="preserve">The data subject wishes to withdraw their consent to </w:t>
      </w:r>
      <w:r>
        <w:rPr>
          <w:rFonts w:cs="Arial"/>
          <w:kern w:val="0"/>
          <w:szCs w:val="24"/>
          <w:lang w:val="en"/>
        </w:rPr>
        <w:t>Der</w:t>
      </w:r>
      <w:r w:rsidR="008A1815">
        <w:rPr>
          <w:rFonts w:cs="Arial"/>
          <w:kern w:val="0"/>
          <w:szCs w:val="24"/>
          <w:lang w:val="en"/>
        </w:rPr>
        <w:t>b</w:t>
      </w:r>
      <w:r>
        <w:rPr>
          <w:rFonts w:cs="Arial"/>
          <w:kern w:val="0"/>
          <w:szCs w:val="24"/>
          <w:lang w:val="en"/>
        </w:rPr>
        <w:t>y Homes</w:t>
      </w:r>
      <w:r w:rsidRPr="00E824A6">
        <w:rPr>
          <w:rFonts w:cs="Arial"/>
          <w:kern w:val="0"/>
          <w:szCs w:val="24"/>
          <w:lang w:val="en"/>
        </w:rPr>
        <w:t xml:space="preserve"> holding and processing their personal data</w:t>
      </w:r>
      <w:r w:rsidR="00570582">
        <w:rPr>
          <w:rFonts w:cs="Arial"/>
          <w:kern w:val="0"/>
          <w:szCs w:val="24"/>
          <w:lang w:val="en"/>
        </w:rPr>
        <w:t>. This only applies where the condition for processing is based on consent</w:t>
      </w:r>
      <w:r w:rsidRPr="00E824A6">
        <w:rPr>
          <w:rFonts w:cs="Arial"/>
          <w:kern w:val="0"/>
          <w:szCs w:val="24"/>
          <w:lang w:val="en"/>
        </w:rPr>
        <w:t>;</w:t>
      </w:r>
    </w:p>
    <w:p w14:paraId="0DE499EA" w14:textId="77777777" w:rsidR="00E824A6" w:rsidRPr="00E824A6" w:rsidRDefault="00E824A6" w:rsidP="00E824A6">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E824A6">
        <w:rPr>
          <w:rFonts w:cs="Arial"/>
          <w:kern w:val="0"/>
          <w:szCs w:val="24"/>
          <w:lang w:val="en"/>
        </w:rPr>
        <w:t>The data subject objects to</w:t>
      </w:r>
      <w:r>
        <w:rPr>
          <w:rFonts w:cs="Arial"/>
          <w:kern w:val="0"/>
          <w:szCs w:val="24"/>
          <w:lang w:val="en"/>
        </w:rPr>
        <w:t xml:space="preserve"> Derby Homes </w:t>
      </w:r>
      <w:r w:rsidRPr="00E824A6">
        <w:rPr>
          <w:rFonts w:cs="Arial"/>
          <w:kern w:val="0"/>
          <w:szCs w:val="24"/>
          <w:lang w:val="en"/>
        </w:rPr>
        <w:t xml:space="preserve">holding and processing their personal data (and there is no overriding legitimate interest to allow </w:t>
      </w:r>
      <w:r>
        <w:rPr>
          <w:rFonts w:cs="Arial"/>
          <w:kern w:val="0"/>
          <w:szCs w:val="24"/>
          <w:lang w:val="en"/>
        </w:rPr>
        <w:t>us</w:t>
      </w:r>
      <w:r w:rsidRPr="00E824A6">
        <w:rPr>
          <w:rFonts w:cs="Arial"/>
          <w:kern w:val="0"/>
          <w:szCs w:val="24"/>
          <w:lang w:val="en"/>
        </w:rPr>
        <w:t xml:space="preserve"> to continue doing so);</w:t>
      </w:r>
    </w:p>
    <w:p w14:paraId="15F16CAB" w14:textId="77777777" w:rsidR="00E824A6" w:rsidRPr="00E824A6" w:rsidRDefault="00E824A6" w:rsidP="00E824A6">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E824A6">
        <w:rPr>
          <w:rFonts w:cs="Arial"/>
          <w:kern w:val="0"/>
          <w:szCs w:val="24"/>
          <w:lang w:val="en"/>
        </w:rPr>
        <w:t>The personal data has been processed unlawfully;</w:t>
      </w:r>
    </w:p>
    <w:p w14:paraId="69E29A9C" w14:textId="77777777" w:rsidR="00E824A6" w:rsidRPr="00E824A6" w:rsidRDefault="00E824A6" w:rsidP="00E824A6">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E824A6">
        <w:rPr>
          <w:rFonts w:cs="Arial"/>
          <w:kern w:val="0"/>
          <w:szCs w:val="24"/>
          <w:lang w:val="en"/>
        </w:rPr>
        <w:t xml:space="preserve">The personal data needs to be erased in order for </w:t>
      </w:r>
      <w:r>
        <w:rPr>
          <w:rFonts w:cs="Arial"/>
          <w:kern w:val="0"/>
          <w:szCs w:val="24"/>
          <w:lang w:val="en"/>
        </w:rPr>
        <w:t>Derby Homes</w:t>
      </w:r>
      <w:r w:rsidRPr="00E824A6">
        <w:rPr>
          <w:rFonts w:cs="Arial"/>
          <w:kern w:val="0"/>
          <w:szCs w:val="24"/>
          <w:lang w:val="en"/>
        </w:rPr>
        <w:t xml:space="preserve"> to comply with a particular legal obligation.</w:t>
      </w:r>
    </w:p>
    <w:p w14:paraId="35523F3E" w14:textId="77777777" w:rsidR="00494942" w:rsidRPr="00123766" w:rsidRDefault="00494942" w:rsidP="00AE068D">
      <w:pPr>
        <w:jc w:val="both"/>
        <w:rPr>
          <w:rFonts w:cs="Arial"/>
          <w:szCs w:val="24"/>
        </w:rPr>
      </w:pPr>
    </w:p>
    <w:p w14:paraId="2F510EEE" w14:textId="77777777" w:rsidR="005C3A26" w:rsidRDefault="000838D0" w:rsidP="00AE068D">
      <w:pPr>
        <w:jc w:val="both"/>
        <w:rPr>
          <w:rFonts w:cs="Arial"/>
          <w:szCs w:val="24"/>
        </w:rPr>
      </w:pPr>
      <w:r w:rsidRPr="00123766">
        <w:rPr>
          <w:rFonts w:cs="Arial"/>
          <w:szCs w:val="24"/>
        </w:rPr>
        <w:t>Requests must be</w:t>
      </w:r>
      <w:r w:rsidR="00F17F87" w:rsidRPr="00123766">
        <w:rPr>
          <w:rFonts w:cs="Arial"/>
          <w:szCs w:val="24"/>
        </w:rPr>
        <w:t xml:space="preserve"> put</w:t>
      </w:r>
      <w:r w:rsidRPr="00123766">
        <w:rPr>
          <w:rFonts w:cs="Arial"/>
          <w:szCs w:val="24"/>
        </w:rPr>
        <w:t xml:space="preserve"> in </w:t>
      </w:r>
      <w:r w:rsidR="00F17F87" w:rsidRPr="00123766">
        <w:rPr>
          <w:rFonts w:cs="Arial"/>
          <w:szCs w:val="24"/>
        </w:rPr>
        <w:t>writing</w:t>
      </w:r>
      <w:r w:rsidR="002C3847">
        <w:rPr>
          <w:rFonts w:cs="Arial"/>
          <w:szCs w:val="24"/>
        </w:rPr>
        <w:t xml:space="preserve"> addressed to</w:t>
      </w:r>
      <w:r w:rsidR="00156D3F">
        <w:rPr>
          <w:rFonts w:cs="Arial"/>
          <w:szCs w:val="24"/>
        </w:rPr>
        <w:t xml:space="preserve"> the</w:t>
      </w:r>
      <w:r w:rsidR="002C3847">
        <w:rPr>
          <w:rFonts w:cs="Arial"/>
          <w:szCs w:val="24"/>
        </w:rPr>
        <w:t xml:space="preserve"> </w:t>
      </w:r>
      <w:r w:rsidR="002565F6">
        <w:rPr>
          <w:rFonts w:cs="Arial"/>
          <w:szCs w:val="24"/>
        </w:rPr>
        <w:t>DPO</w:t>
      </w:r>
      <w:r w:rsidR="005C3A26">
        <w:rPr>
          <w:rFonts w:cs="Arial"/>
          <w:szCs w:val="24"/>
        </w:rPr>
        <w:t xml:space="preserve">. </w:t>
      </w:r>
    </w:p>
    <w:p w14:paraId="53B69F65" w14:textId="77777777" w:rsidR="005C3A26" w:rsidRDefault="005C3A26" w:rsidP="00AE068D">
      <w:pPr>
        <w:jc w:val="both"/>
        <w:rPr>
          <w:rFonts w:cs="Arial"/>
          <w:szCs w:val="24"/>
        </w:rPr>
      </w:pPr>
    </w:p>
    <w:p w14:paraId="200DC4DA" w14:textId="77777777" w:rsidR="00F17F87" w:rsidRPr="00123766" w:rsidRDefault="002439F1" w:rsidP="00AE068D">
      <w:pPr>
        <w:jc w:val="both"/>
        <w:rPr>
          <w:rFonts w:cs="Arial"/>
          <w:szCs w:val="24"/>
        </w:rPr>
      </w:pPr>
      <w:r>
        <w:rPr>
          <w:lang w:val="en"/>
        </w:rPr>
        <w:t>Where we have no</w:t>
      </w:r>
      <w:r w:rsidR="005C3A26">
        <w:rPr>
          <w:lang w:val="en"/>
        </w:rPr>
        <w:t xml:space="preserve"> reasonable grounds to refuse to erase personal data, all requests for erasure shall be complied with, and the data subject informed of the erasure, within one month of receipt of the data subject’s request (this can be extended by up to two months in the case of complex requests, and in such cases the data subject shall be informed of the need for the extension).</w:t>
      </w:r>
    </w:p>
    <w:p w14:paraId="4B45ACE5" w14:textId="77777777" w:rsidR="00494942" w:rsidRPr="00123766" w:rsidRDefault="00494942" w:rsidP="00AE068D">
      <w:pPr>
        <w:jc w:val="both"/>
        <w:rPr>
          <w:rFonts w:cs="Arial"/>
          <w:szCs w:val="24"/>
        </w:rPr>
      </w:pPr>
    </w:p>
    <w:p w14:paraId="4B06B4E4" w14:textId="77777777" w:rsidR="00F17F87" w:rsidRPr="00123766" w:rsidRDefault="00494942" w:rsidP="00AE068D">
      <w:pPr>
        <w:jc w:val="both"/>
        <w:rPr>
          <w:rFonts w:cs="Arial"/>
          <w:szCs w:val="24"/>
        </w:rPr>
      </w:pPr>
      <w:r w:rsidRPr="00123766">
        <w:rPr>
          <w:rFonts w:cs="Arial"/>
          <w:szCs w:val="24"/>
        </w:rPr>
        <w:t>The Data Subject</w:t>
      </w:r>
      <w:r w:rsidR="00F17F87" w:rsidRPr="00123766">
        <w:rPr>
          <w:rFonts w:cs="Arial"/>
          <w:szCs w:val="24"/>
        </w:rPr>
        <w:t xml:space="preserve"> is to be informed if there is a legitimate reason for </w:t>
      </w:r>
      <w:r w:rsidR="000155CB" w:rsidRPr="00123766">
        <w:rPr>
          <w:rFonts w:cs="Arial"/>
          <w:szCs w:val="24"/>
        </w:rPr>
        <w:t>its</w:t>
      </w:r>
      <w:r w:rsidR="00F17F87" w:rsidRPr="00123766">
        <w:rPr>
          <w:rFonts w:cs="Arial"/>
          <w:szCs w:val="24"/>
        </w:rPr>
        <w:t xml:space="preserve"> continued </w:t>
      </w:r>
      <w:r w:rsidR="00A13D32" w:rsidRPr="00123766">
        <w:rPr>
          <w:rFonts w:cs="Arial"/>
          <w:szCs w:val="24"/>
        </w:rPr>
        <w:t xml:space="preserve">processing along with a justification as to why Derby Homes are unable to adhere to the </w:t>
      </w:r>
      <w:r w:rsidR="000155CB" w:rsidRPr="00123766">
        <w:rPr>
          <w:rFonts w:cs="Arial"/>
          <w:szCs w:val="24"/>
        </w:rPr>
        <w:t>individual’s</w:t>
      </w:r>
      <w:r w:rsidR="00A13D32" w:rsidRPr="00123766">
        <w:rPr>
          <w:rFonts w:cs="Arial"/>
          <w:szCs w:val="24"/>
        </w:rPr>
        <w:t xml:space="preserve"> request.</w:t>
      </w:r>
    </w:p>
    <w:p w14:paraId="5B5677A7" w14:textId="77777777" w:rsidR="00494942" w:rsidRPr="00123766" w:rsidRDefault="00494942" w:rsidP="00AE068D">
      <w:pPr>
        <w:jc w:val="both"/>
        <w:rPr>
          <w:rFonts w:cs="Arial"/>
          <w:szCs w:val="24"/>
        </w:rPr>
      </w:pPr>
    </w:p>
    <w:p w14:paraId="1F391FEE" w14:textId="77777777" w:rsidR="00AE068D" w:rsidRPr="00123766" w:rsidRDefault="0064600D" w:rsidP="00AE068D">
      <w:pPr>
        <w:jc w:val="both"/>
        <w:rPr>
          <w:rFonts w:cs="Arial"/>
          <w:szCs w:val="24"/>
        </w:rPr>
      </w:pPr>
      <w:r>
        <w:rPr>
          <w:lang w:val="en"/>
        </w:rPr>
        <w:t>In the event that any personal data that is to be erased in response to a data subject request has been disclosed to third parties, those parties shall be informed of the erasure (unless it is impossible or would require disproportionate effort to do so).</w:t>
      </w:r>
    </w:p>
    <w:p w14:paraId="6D8AB444" w14:textId="77777777" w:rsidR="0064600D" w:rsidRPr="00123766" w:rsidRDefault="0064600D" w:rsidP="00BE01B7">
      <w:pPr>
        <w:rPr>
          <w:rFonts w:cs="Arial"/>
          <w:szCs w:val="24"/>
        </w:rPr>
      </w:pPr>
    </w:p>
    <w:p w14:paraId="7D32877D" w14:textId="77777777" w:rsidR="00C57261" w:rsidRPr="002565F6" w:rsidRDefault="00C57261" w:rsidP="00CE3FA2">
      <w:pPr>
        <w:pStyle w:val="Heading1"/>
        <w:numPr>
          <w:ilvl w:val="1"/>
          <w:numId w:val="1"/>
        </w:numPr>
        <w:rPr>
          <w:rFonts w:cs="Arial"/>
          <w:b w:val="0"/>
          <w:szCs w:val="24"/>
        </w:rPr>
      </w:pPr>
      <w:r w:rsidRPr="002565F6">
        <w:rPr>
          <w:rFonts w:cs="Arial"/>
          <w:szCs w:val="24"/>
        </w:rPr>
        <w:t>Restrict</w:t>
      </w:r>
      <w:r w:rsidR="00BE01B7" w:rsidRPr="002565F6">
        <w:rPr>
          <w:rFonts w:cs="Arial"/>
          <w:szCs w:val="24"/>
        </w:rPr>
        <w:t>ion of Personal Data Processing</w:t>
      </w:r>
    </w:p>
    <w:p w14:paraId="1684D11B" w14:textId="77777777" w:rsidR="00AE068D" w:rsidRPr="00123766" w:rsidRDefault="00AE068D" w:rsidP="00AE068D">
      <w:pPr>
        <w:rPr>
          <w:rFonts w:cs="Arial"/>
          <w:szCs w:val="24"/>
        </w:rPr>
      </w:pPr>
    </w:p>
    <w:p w14:paraId="0056B4AE" w14:textId="77777777" w:rsidR="00257FDD" w:rsidRPr="00123766" w:rsidRDefault="00257FDD" w:rsidP="00AE068D">
      <w:pPr>
        <w:overflowPunct/>
        <w:autoSpaceDE/>
        <w:autoSpaceDN/>
        <w:adjustRightInd/>
        <w:jc w:val="both"/>
        <w:textAlignment w:val="auto"/>
        <w:rPr>
          <w:rFonts w:cs="Arial"/>
          <w:szCs w:val="24"/>
        </w:rPr>
      </w:pPr>
      <w:r w:rsidRPr="00123766">
        <w:rPr>
          <w:rFonts w:cs="Arial"/>
          <w:szCs w:val="24"/>
        </w:rPr>
        <w:t xml:space="preserve">In certain circumstances </w:t>
      </w:r>
      <w:r w:rsidR="00D72EC9">
        <w:rPr>
          <w:rFonts w:cs="Arial"/>
          <w:szCs w:val="24"/>
        </w:rPr>
        <w:t>d</w:t>
      </w:r>
      <w:r w:rsidR="00CB49E6" w:rsidRPr="00123766">
        <w:rPr>
          <w:rFonts w:cs="Arial"/>
          <w:szCs w:val="24"/>
        </w:rPr>
        <w:t xml:space="preserve">ata </w:t>
      </w:r>
      <w:r w:rsidR="00D72EC9">
        <w:rPr>
          <w:rFonts w:cs="Arial"/>
          <w:szCs w:val="24"/>
        </w:rPr>
        <w:t>s</w:t>
      </w:r>
      <w:r w:rsidR="00CB49E6" w:rsidRPr="00123766">
        <w:rPr>
          <w:rFonts w:cs="Arial"/>
          <w:szCs w:val="24"/>
        </w:rPr>
        <w:t>ubjects can request the</w:t>
      </w:r>
      <w:r w:rsidR="00761133" w:rsidRPr="00123766">
        <w:rPr>
          <w:rFonts w:cs="Arial"/>
          <w:szCs w:val="24"/>
        </w:rPr>
        <w:t xml:space="preserve"> right to restrict processing </w:t>
      </w:r>
      <w:r w:rsidRPr="00123766">
        <w:rPr>
          <w:rFonts w:cs="Arial"/>
          <w:szCs w:val="24"/>
        </w:rPr>
        <w:t>of their person</w:t>
      </w:r>
      <w:r w:rsidR="002439F1">
        <w:rPr>
          <w:rFonts w:cs="Arial"/>
          <w:szCs w:val="24"/>
        </w:rPr>
        <w:t>al</w:t>
      </w:r>
      <w:r w:rsidRPr="00123766">
        <w:rPr>
          <w:rFonts w:cs="Arial"/>
          <w:szCs w:val="24"/>
        </w:rPr>
        <w:t xml:space="preserve"> data.</w:t>
      </w:r>
    </w:p>
    <w:p w14:paraId="195E2FB6" w14:textId="77777777" w:rsidR="00257FDD" w:rsidRPr="00123766" w:rsidRDefault="00257FDD" w:rsidP="00AE068D">
      <w:pPr>
        <w:overflowPunct/>
        <w:autoSpaceDE/>
        <w:autoSpaceDN/>
        <w:adjustRightInd/>
        <w:jc w:val="both"/>
        <w:textAlignment w:val="auto"/>
        <w:rPr>
          <w:rFonts w:cs="Arial"/>
          <w:szCs w:val="24"/>
        </w:rPr>
      </w:pPr>
    </w:p>
    <w:p w14:paraId="4D590AF2" w14:textId="77777777" w:rsidR="00257FDD" w:rsidRPr="00123766" w:rsidRDefault="00257FDD" w:rsidP="00AE068D">
      <w:pPr>
        <w:overflowPunct/>
        <w:autoSpaceDE/>
        <w:autoSpaceDN/>
        <w:adjustRightInd/>
        <w:jc w:val="both"/>
        <w:textAlignment w:val="auto"/>
        <w:rPr>
          <w:rFonts w:cs="Arial"/>
          <w:szCs w:val="24"/>
        </w:rPr>
      </w:pPr>
      <w:r w:rsidRPr="00123766">
        <w:rPr>
          <w:rFonts w:cs="Arial"/>
          <w:szCs w:val="24"/>
        </w:rPr>
        <w:t>The circumstances include:</w:t>
      </w:r>
    </w:p>
    <w:p w14:paraId="6C05C61A" w14:textId="77777777" w:rsidR="00257FDD" w:rsidRPr="00B02C25" w:rsidRDefault="00257FDD" w:rsidP="00B02C25">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B02C25">
        <w:rPr>
          <w:rFonts w:cs="Arial"/>
          <w:kern w:val="0"/>
          <w:szCs w:val="24"/>
          <w:lang w:val="en"/>
        </w:rPr>
        <w:t>the accuracy of the personal data is contested by the data subject, for a period enabling the controller to verify the accuracy of the personal data;</w:t>
      </w:r>
    </w:p>
    <w:p w14:paraId="348DBDD8" w14:textId="77777777" w:rsidR="00257FDD" w:rsidRPr="00B02C25" w:rsidRDefault="00257FDD" w:rsidP="00B02C25">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B02C25">
        <w:rPr>
          <w:rFonts w:cs="Arial"/>
          <w:kern w:val="0"/>
          <w:szCs w:val="24"/>
          <w:lang w:val="en"/>
        </w:rPr>
        <w:t>the processing is unlawful and the data subject opposes the erasure of the personal data and requests the restriction of their use instead;</w:t>
      </w:r>
    </w:p>
    <w:p w14:paraId="3CB8DE9C" w14:textId="77777777" w:rsidR="00257FDD" w:rsidRPr="00B02C25" w:rsidRDefault="00257FDD" w:rsidP="00B02C25">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B02C25">
        <w:rPr>
          <w:rFonts w:cs="Arial"/>
          <w:kern w:val="0"/>
          <w:szCs w:val="24"/>
          <w:lang w:val="en"/>
        </w:rPr>
        <w:t>the controller no longer needs the personal data for the purposes of the processing, but they are required by the data subject for the establishment, exercise or defence of legal claims;</w:t>
      </w:r>
    </w:p>
    <w:p w14:paraId="1B40EA08" w14:textId="77777777" w:rsidR="00257FDD" w:rsidRPr="00B02C25" w:rsidRDefault="00257FDD" w:rsidP="00B02C25">
      <w:pPr>
        <w:numPr>
          <w:ilvl w:val="0"/>
          <w:numId w:val="9"/>
        </w:numPr>
        <w:overflowPunct/>
        <w:autoSpaceDE/>
        <w:autoSpaceDN/>
        <w:adjustRightInd/>
        <w:spacing w:before="100" w:beforeAutospacing="1" w:after="100" w:afterAutospacing="1"/>
        <w:jc w:val="both"/>
        <w:textAlignment w:val="auto"/>
        <w:rPr>
          <w:rFonts w:cs="Arial"/>
          <w:szCs w:val="24"/>
        </w:rPr>
      </w:pPr>
      <w:r w:rsidRPr="00B02C25">
        <w:rPr>
          <w:rFonts w:cs="Arial"/>
          <w:kern w:val="0"/>
          <w:szCs w:val="24"/>
          <w:lang w:val="en"/>
        </w:rPr>
        <w:t xml:space="preserve">the data subject has objected to processing pursuant to </w:t>
      </w:r>
      <w:r w:rsidR="002439F1">
        <w:rPr>
          <w:rFonts w:cs="Arial"/>
          <w:kern w:val="0"/>
          <w:szCs w:val="24"/>
          <w:lang w:val="en"/>
        </w:rPr>
        <w:t xml:space="preserve">paragraph 8.7 </w:t>
      </w:r>
      <w:r w:rsidRPr="00B02C25">
        <w:rPr>
          <w:rFonts w:cs="Arial"/>
          <w:kern w:val="0"/>
          <w:szCs w:val="24"/>
          <w:lang w:val="en"/>
        </w:rPr>
        <w:t xml:space="preserve">“right to object” pending the verification </w:t>
      </w:r>
      <w:r w:rsidR="002439F1">
        <w:rPr>
          <w:rFonts w:cs="Arial"/>
          <w:kern w:val="0"/>
          <w:szCs w:val="24"/>
          <w:lang w:val="en"/>
        </w:rPr>
        <w:t xml:space="preserve">of </w:t>
      </w:r>
      <w:r w:rsidRPr="00B02C25">
        <w:rPr>
          <w:rFonts w:cs="Arial"/>
          <w:kern w:val="0"/>
          <w:szCs w:val="24"/>
          <w:lang w:val="en"/>
        </w:rPr>
        <w:t>whether the legitimate grounds of the controller override those of the data subject.</w:t>
      </w:r>
    </w:p>
    <w:p w14:paraId="245EE2D7" w14:textId="77777777" w:rsidR="00761133" w:rsidRPr="00123766" w:rsidRDefault="00257FDD" w:rsidP="001E7C48">
      <w:pPr>
        <w:overflowPunct/>
        <w:autoSpaceDE/>
        <w:autoSpaceDN/>
        <w:adjustRightInd/>
        <w:jc w:val="both"/>
        <w:textAlignment w:val="auto"/>
        <w:rPr>
          <w:rFonts w:cs="Arial"/>
          <w:szCs w:val="24"/>
        </w:rPr>
      </w:pPr>
      <w:r w:rsidRPr="00123766">
        <w:rPr>
          <w:rFonts w:cs="Arial"/>
          <w:szCs w:val="24"/>
        </w:rPr>
        <w:t>R</w:t>
      </w:r>
      <w:r w:rsidR="00761133" w:rsidRPr="00123766">
        <w:rPr>
          <w:rFonts w:cs="Arial"/>
          <w:szCs w:val="24"/>
        </w:rPr>
        <w:t xml:space="preserve">equests must be put in writing </w:t>
      </w:r>
      <w:r w:rsidR="00D72EC9">
        <w:rPr>
          <w:rFonts w:cs="Arial"/>
          <w:szCs w:val="24"/>
        </w:rPr>
        <w:t>by the data s</w:t>
      </w:r>
      <w:r w:rsidRPr="00123766">
        <w:rPr>
          <w:rFonts w:cs="Arial"/>
          <w:szCs w:val="24"/>
        </w:rPr>
        <w:t>ubject</w:t>
      </w:r>
      <w:r w:rsidR="00570582">
        <w:rPr>
          <w:rFonts w:cs="Arial"/>
          <w:szCs w:val="24"/>
        </w:rPr>
        <w:t>,</w:t>
      </w:r>
      <w:r w:rsidRPr="00123766">
        <w:rPr>
          <w:rFonts w:cs="Arial"/>
          <w:szCs w:val="24"/>
        </w:rPr>
        <w:t xml:space="preserve"> </w:t>
      </w:r>
      <w:r w:rsidR="0068553C" w:rsidRPr="00123766">
        <w:rPr>
          <w:rFonts w:cs="Arial"/>
          <w:szCs w:val="24"/>
        </w:rPr>
        <w:t>sta</w:t>
      </w:r>
      <w:r w:rsidR="00B02C25">
        <w:rPr>
          <w:rFonts w:cs="Arial"/>
          <w:szCs w:val="24"/>
        </w:rPr>
        <w:t>t</w:t>
      </w:r>
      <w:r w:rsidR="0068553C" w:rsidRPr="00123766">
        <w:rPr>
          <w:rFonts w:cs="Arial"/>
          <w:szCs w:val="24"/>
        </w:rPr>
        <w:t>ing the circumstances around the restriction of processing for example ther</w:t>
      </w:r>
      <w:r w:rsidR="002C3847">
        <w:rPr>
          <w:rFonts w:cs="Arial"/>
          <w:szCs w:val="24"/>
        </w:rPr>
        <w:t>e</w:t>
      </w:r>
      <w:r w:rsidR="0068553C" w:rsidRPr="00123766">
        <w:rPr>
          <w:rFonts w:cs="Arial"/>
          <w:szCs w:val="24"/>
        </w:rPr>
        <w:t xml:space="preserve"> is </w:t>
      </w:r>
      <w:r w:rsidR="000155CB" w:rsidRPr="00123766">
        <w:rPr>
          <w:rFonts w:cs="Arial"/>
          <w:szCs w:val="24"/>
        </w:rPr>
        <w:t>an</w:t>
      </w:r>
      <w:r w:rsidR="0068553C" w:rsidRPr="00123766">
        <w:rPr>
          <w:rFonts w:cs="Arial"/>
          <w:szCs w:val="24"/>
        </w:rPr>
        <w:t xml:space="preserve"> inaccuracy with their data.</w:t>
      </w:r>
    </w:p>
    <w:p w14:paraId="673112D7" w14:textId="77777777" w:rsidR="00257FDD" w:rsidRPr="00123766" w:rsidRDefault="00257FDD" w:rsidP="001E7C48">
      <w:pPr>
        <w:overflowPunct/>
        <w:autoSpaceDE/>
        <w:autoSpaceDN/>
        <w:adjustRightInd/>
        <w:jc w:val="both"/>
        <w:textAlignment w:val="auto"/>
        <w:rPr>
          <w:rFonts w:cs="Arial"/>
          <w:szCs w:val="24"/>
        </w:rPr>
      </w:pPr>
    </w:p>
    <w:p w14:paraId="60ACBFE9" w14:textId="77777777" w:rsidR="0068553C" w:rsidRPr="00123766" w:rsidRDefault="0068553C" w:rsidP="001E7C48">
      <w:pPr>
        <w:overflowPunct/>
        <w:autoSpaceDE/>
        <w:autoSpaceDN/>
        <w:adjustRightInd/>
        <w:jc w:val="both"/>
        <w:textAlignment w:val="auto"/>
        <w:rPr>
          <w:rFonts w:cs="Arial"/>
          <w:szCs w:val="24"/>
        </w:rPr>
      </w:pPr>
      <w:r w:rsidRPr="00123766">
        <w:rPr>
          <w:rFonts w:cs="Arial"/>
          <w:szCs w:val="24"/>
        </w:rPr>
        <w:t xml:space="preserve">If their request is justified then this should be actioned </w:t>
      </w:r>
      <w:r w:rsidR="00570582">
        <w:rPr>
          <w:rFonts w:cs="Arial"/>
          <w:szCs w:val="24"/>
        </w:rPr>
        <w:t>as soon as practicable and</w:t>
      </w:r>
      <w:r w:rsidRPr="00123766">
        <w:rPr>
          <w:rFonts w:cs="Arial"/>
          <w:szCs w:val="24"/>
        </w:rPr>
        <w:t xml:space="preserve"> further processing is not permitted.  </w:t>
      </w:r>
    </w:p>
    <w:p w14:paraId="5E4B2682" w14:textId="77777777" w:rsidR="00AE068D" w:rsidRPr="00123766" w:rsidRDefault="00AE068D" w:rsidP="001E7C48">
      <w:pPr>
        <w:jc w:val="both"/>
        <w:rPr>
          <w:rFonts w:cs="Arial"/>
          <w:szCs w:val="24"/>
        </w:rPr>
      </w:pPr>
    </w:p>
    <w:p w14:paraId="04113367" w14:textId="77777777" w:rsidR="001E7C48" w:rsidRPr="001E7C48" w:rsidRDefault="00257FDD" w:rsidP="001E7C48">
      <w:pPr>
        <w:jc w:val="both"/>
        <w:rPr>
          <w:rFonts w:ascii="Helvetica" w:hAnsi="Helvetica"/>
          <w:shd w:val="clear" w:color="auto" w:fill="FFFFFF"/>
        </w:rPr>
      </w:pPr>
      <w:r w:rsidRPr="001E7C48">
        <w:rPr>
          <w:rFonts w:cs="Arial"/>
          <w:szCs w:val="24"/>
        </w:rPr>
        <w:t>I</w:t>
      </w:r>
      <w:r w:rsidR="00486D9C" w:rsidRPr="001E7C48">
        <w:rPr>
          <w:rFonts w:cs="Arial"/>
          <w:szCs w:val="24"/>
        </w:rPr>
        <w:t xml:space="preserve">f the request is warranted then Derby Homes </w:t>
      </w:r>
      <w:r w:rsidR="00B2146E" w:rsidRPr="009A4989">
        <w:rPr>
          <w:rFonts w:cs="Arial"/>
          <w:szCs w:val="24"/>
        </w:rPr>
        <w:t xml:space="preserve">must inform </w:t>
      </w:r>
      <w:r w:rsidR="00486D9C" w:rsidRPr="009A4989">
        <w:rPr>
          <w:rFonts w:cs="Arial"/>
          <w:szCs w:val="24"/>
        </w:rPr>
        <w:t xml:space="preserve">any </w:t>
      </w:r>
      <w:r w:rsidR="00AE068D" w:rsidRPr="009A4989">
        <w:rPr>
          <w:rFonts w:cs="Arial"/>
          <w:szCs w:val="24"/>
        </w:rPr>
        <w:t>third</w:t>
      </w:r>
      <w:r w:rsidR="00486D9C" w:rsidRPr="009A4989">
        <w:rPr>
          <w:rFonts w:cs="Arial"/>
          <w:szCs w:val="24"/>
        </w:rPr>
        <w:t xml:space="preserve"> parties that we have shared data with </w:t>
      </w:r>
      <w:r w:rsidR="001E7C48" w:rsidRPr="001E7C48">
        <w:rPr>
          <w:rFonts w:ascii="Helvetica" w:hAnsi="Helvetica"/>
          <w:shd w:val="clear" w:color="auto" w:fill="FFFFFF"/>
        </w:rPr>
        <w:t>unless this proves impossible or involves disproportionate effort. The controller shall inform the data subject about those recipients if the data subject requests it.</w:t>
      </w:r>
    </w:p>
    <w:p w14:paraId="22EDB8A8" w14:textId="77777777" w:rsidR="00AE068D" w:rsidRPr="00123766" w:rsidRDefault="00AE068D" w:rsidP="001E7C48">
      <w:pPr>
        <w:jc w:val="both"/>
        <w:rPr>
          <w:rFonts w:cs="Arial"/>
          <w:szCs w:val="24"/>
        </w:rPr>
      </w:pPr>
    </w:p>
    <w:p w14:paraId="14D1CE64" w14:textId="77777777" w:rsidR="00486D9C" w:rsidRDefault="00486D9C" w:rsidP="001E7C48">
      <w:pPr>
        <w:jc w:val="both"/>
        <w:rPr>
          <w:rFonts w:cs="Arial"/>
          <w:szCs w:val="24"/>
        </w:rPr>
      </w:pPr>
      <w:r w:rsidRPr="00123766">
        <w:rPr>
          <w:rFonts w:cs="Arial"/>
          <w:szCs w:val="24"/>
        </w:rPr>
        <w:t>If the request is identified as not being justified then the individual must be notified within one month of their request</w:t>
      </w:r>
      <w:r w:rsidR="00257FDD" w:rsidRPr="00123766">
        <w:rPr>
          <w:rFonts w:cs="Arial"/>
          <w:szCs w:val="24"/>
        </w:rPr>
        <w:t>.</w:t>
      </w:r>
      <w:r w:rsidR="00FE6AEE">
        <w:rPr>
          <w:rFonts w:cs="Arial"/>
          <w:szCs w:val="24"/>
        </w:rPr>
        <w:t xml:space="preserve"> </w:t>
      </w:r>
    </w:p>
    <w:p w14:paraId="4FE77F22" w14:textId="77777777" w:rsidR="00B2146E" w:rsidRDefault="00B2146E" w:rsidP="001E7C48">
      <w:pPr>
        <w:jc w:val="both"/>
        <w:rPr>
          <w:rFonts w:cs="Arial"/>
          <w:szCs w:val="24"/>
        </w:rPr>
      </w:pPr>
    </w:p>
    <w:p w14:paraId="7F052D04" w14:textId="77777777" w:rsidR="00B02C25" w:rsidRDefault="00B02C25" w:rsidP="001E7C48">
      <w:pPr>
        <w:jc w:val="both"/>
        <w:rPr>
          <w:rFonts w:cs="Arial"/>
          <w:szCs w:val="24"/>
        </w:rPr>
      </w:pPr>
      <w:r w:rsidRPr="00B02C25">
        <w:rPr>
          <w:rFonts w:cs="Arial"/>
          <w:szCs w:val="24"/>
        </w:rPr>
        <w:t>A data subject who has obtained restriction of processing shall be informed by the controller before the restriction of processing is lifted.</w:t>
      </w:r>
    </w:p>
    <w:p w14:paraId="049CE15A" w14:textId="77777777" w:rsidR="00B02C25" w:rsidRPr="00B02C25" w:rsidRDefault="00B02C25" w:rsidP="00B02C25">
      <w:pPr>
        <w:rPr>
          <w:rFonts w:cs="Arial"/>
          <w:szCs w:val="24"/>
        </w:rPr>
      </w:pPr>
    </w:p>
    <w:p w14:paraId="117DE695" w14:textId="77777777" w:rsidR="00C57261" w:rsidRPr="00B02C25" w:rsidRDefault="00BE01B7" w:rsidP="00CE3FA2">
      <w:pPr>
        <w:pStyle w:val="Heading1"/>
        <w:numPr>
          <w:ilvl w:val="1"/>
          <w:numId w:val="1"/>
        </w:numPr>
        <w:rPr>
          <w:rFonts w:cs="Arial"/>
          <w:b w:val="0"/>
          <w:szCs w:val="24"/>
        </w:rPr>
      </w:pPr>
      <w:r w:rsidRPr="00B02C25">
        <w:rPr>
          <w:rFonts w:cs="Arial"/>
          <w:szCs w:val="24"/>
        </w:rPr>
        <w:lastRenderedPageBreak/>
        <w:t>Data Portability</w:t>
      </w:r>
    </w:p>
    <w:p w14:paraId="26038E0A" w14:textId="77777777" w:rsidR="00257FDD" w:rsidRPr="00123766" w:rsidRDefault="00257FDD" w:rsidP="00257FDD">
      <w:pPr>
        <w:rPr>
          <w:rFonts w:cs="Arial"/>
          <w:szCs w:val="24"/>
        </w:rPr>
      </w:pPr>
    </w:p>
    <w:p w14:paraId="716CDA0A" w14:textId="77777777" w:rsidR="00486D9C" w:rsidRDefault="00CA493B" w:rsidP="000833C1">
      <w:pPr>
        <w:jc w:val="both"/>
        <w:rPr>
          <w:rFonts w:cs="Arial"/>
          <w:szCs w:val="24"/>
        </w:rPr>
      </w:pPr>
      <w:r w:rsidRPr="00123766">
        <w:rPr>
          <w:rFonts w:cs="Arial"/>
          <w:szCs w:val="24"/>
        </w:rPr>
        <w:t xml:space="preserve">Data subjects have the right to data </w:t>
      </w:r>
      <w:r w:rsidR="000155CB" w:rsidRPr="00123766">
        <w:rPr>
          <w:rFonts w:cs="Arial"/>
          <w:szCs w:val="24"/>
        </w:rPr>
        <w:t>portability</w:t>
      </w:r>
      <w:r w:rsidRPr="00123766">
        <w:rPr>
          <w:rFonts w:cs="Arial"/>
          <w:szCs w:val="24"/>
        </w:rPr>
        <w:t xml:space="preserve"> and this allows individuals to reuse their personal data for their own purposes across different services.</w:t>
      </w:r>
    </w:p>
    <w:p w14:paraId="77F5AB9D" w14:textId="77777777" w:rsidR="009A4989" w:rsidRDefault="009A4989" w:rsidP="000833C1">
      <w:pPr>
        <w:jc w:val="both"/>
        <w:rPr>
          <w:rFonts w:cs="Arial"/>
          <w:szCs w:val="24"/>
        </w:rPr>
      </w:pPr>
    </w:p>
    <w:p w14:paraId="26C59B26" w14:textId="77777777" w:rsidR="009A4989" w:rsidRDefault="009A4989" w:rsidP="000833C1">
      <w:pPr>
        <w:jc w:val="both"/>
        <w:rPr>
          <w:rStyle w:val="apple-converted-space"/>
          <w:rFonts w:ascii="Helvetica" w:eastAsiaTheme="majorEastAsia" w:hAnsi="Helvetica"/>
          <w:color w:val="333333"/>
          <w:shd w:val="clear" w:color="auto" w:fill="FFFFFF"/>
        </w:rPr>
      </w:pPr>
      <w:r>
        <w:rPr>
          <w:rFonts w:cs="Arial"/>
          <w:szCs w:val="24"/>
        </w:rPr>
        <w:t xml:space="preserve">The right to </w:t>
      </w:r>
      <w:r w:rsidR="005E4EF7">
        <w:rPr>
          <w:rFonts w:cs="Arial"/>
          <w:szCs w:val="24"/>
        </w:rPr>
        <w:t xml:space="preserve">data portability applies where </w:t>
      </w:r>
      <w:r w:rsidR="005E4EF7">
        <w:rPr>
          <w:rFonts w:ascii="Helvetica" w:hAnsi="Helvetica"/>
          <w:color w:val="333333"/>
          <w:shd w:val="clear" w:color="auto" w:fill="FFFFFF"/>
        </w:rPr>
        <w:t>the processing is based on consent pursuant</w:t>
      </w:r>
      <w:r w:rsidR="005E4EF7">
        <w:rPr>
          <w:rStyle w:val="apple-converted-space"/>
          <w:rFonts w:ascii="Helvetica" w:eastAsiaTheme="majorEastAsia" w:hAnsi="Helvetica"/>
          <w:color w:val="333333"/>
          <w:shd w:val="clear" w:color="auto" w:fill="FFFFFF"/>
        </w:rPr>
        <w:t xml:space="preserve"> to one of the following:</w:t>
      </w:r>
    </w:p>
    <w:p w14:paraId="05DDD70D" w14:textId="77777777" w:rsidR="005E4EF7" w:rsidRDefault="005E4EF7" w:rsidP="005E4EF7">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sidRPr="005E4EF7">
        <w:rPr>
          <w:rFonts w:cs="Arial"/>
          <w:kern w:val="0"/>
          <w:szCs w:val="24"/>
          <w:lang w:val="en"/>
        </w:rPr>
        <w:t>the data subject has given consent to the processing of his or her personal data for one or more specific purposes</w:t>
      </w:r>
      <w:r w:rsidR="00E54201">
        <w:rPr>
          <w:rFonts w:cs="Arial"/>
          <w:kern w:val="0"/>
          <w:szCs w:val="24"/>
          <w:lang w:val="en"/>
        </w:rPr>
        <w:t>.</w:t>
      </w:r>
    </w:p>
    <w:p w14:paraId="2A8FC3D3" w14:textId="77777777" w:rsidR="00E54201" w:rsidRPr="00A9189A" w:rsidRDefault="00E54201" w:rsidP="005E4EF7">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Pr>
          <w:rFonts w:ascii="Helvetica" w:hAnsi="Helvetica"/>
          <w:color w:val="333333"/>
          <w:shd w:val="clear" w:color="auto" w:fill="FFFFFF"/>
        </w:rPr>
        <w:t>the data subject has given explicit consent to the processing of special categories of personal data for one or more specified purposes</w:t>
      </w:r>
    </w:p>
    <w:p w14:paraId="68582EAC" w14:textId="77777777" w:rsidR="00A9189A" w:rsidRPr="005E4EF7" w:rsidRDefault="00A9189A" w:rsidP="005E4EF7">
      <w:pPr>
        <w:numPr>
          <w:ilvl w:val="0"/>
          <w:numId w:val="9"/>
        </w:numPr>
        <w:overflowPunct/>
        <w:autoSpaceDE/>
        <w:autoSpaceDN/>
        <w:adjustRightInd/>
        <w:spacing w:before="100" w:beforeAutospacing="1" w:after="100" w:afterAutospacing="1"/>
        <w:jc w:val="both"/>
        <w:textAlignment w:val="auto"/>
        <w:rPr>
          <w:rFonts w:cs="Arial"/>
          <w:kern w:val="0"/>
          <w:szCs w:val="24"/>
          <w:lang w:val="en"/>
        </w:rPr>
      </w:pPr>
      <w:r>
        <w:rPr>
          <w:rFonts w:ascii="Helvetica" w:hAnsi="Helvetica"/>
          <w:color w:val="333333"/>
          <w:shd w:val="clear" w:color="auto" w:fill="FFFFFF"/>
        </w:rPr>
        <w:t>processing is necessary for the performance of a contract to which the data subject is party or in order to take steps at the request of the data subject prior to entering into a contract.</w:t>
      </w:r>
    </w:p>
    <w:p w14:paraId="1A035F18" w14:textId="77777777" w:rsidR="00156D3F" w:rsidRDefault="00CA493B" w:rsidP="000833C1">
      <w:pPr>
        <w:jc w:val="both"/>
        <w:rPr>
          <w:rFonts w:cs="Arial"/>
          <w:szCs w:val="24"/>
        </w:rPr>
      </w:pPr>
      <w:r w:rsidRPr="00123766">
        <w:rPr>
          <w:rFonts w:cs="Arial"/>
          <w:szCs w:val="24"/>
        </w:rPr>
        <w:t xml:space="preserve">Requests must be put in writing </w:t>
      </w:r>
      <w:r w:rsidR="00FE6AEE">
        <w:rPr>
          <w:rFonts w:cs="Arial"/>
          <w:szCs w:val="24"/>
        </w:rPr>
        <w:t xml:space="preserve">addressed to </w:t>
      </w:r>
      <w:r w:rsidR="00A9189A">
        <w:rPr>
          <w:rFonts w:cs="Arial"/>
          <w:szCs w:val="24"/>
        </w:rPr>
        <w:t>the DPO</w:t>
      </w:r>
      <w:r w:rsidR="00156D3F">
        <w:rPr>
          <w:rFonts w:cs="Arial"/>
          <w:szCs w:val="24"/>
        </w:rPr>
        <w:t>.</w:t>
      </w:r>
    </w:p>
    <w:p w14:paraId="0E63D0B2" w14:textId="77777777" w:rsidR="00156D3F" w:rsidRDefault="00156D3F" w:rsidP="000833C1">
      <w:pPr>
        <w:jc w:val="both"/>
        <w:rPr>
          <w:rFonts w:cs="Arial"/>
          <w:szCs w:val="24"/>
        </w:rPr>
      </w:pPr>
    </w:p>
    <w:p w14:paraId="264A0040" w14:textId="77777777" w:rsidR="00CA493B" w:rsidRPr="00123766" w:rsidRDefault="00156D3F" w:rsidP="000833C1">
      <w:pPr>
        <w:jc w:val="both"/>
        <w:rPr>
          <w:rFonts w:cs="Arial"/>
          <w:szCs w:val="24"/>
        </w:rPr>
      </w:pPr>
      <w:r>
        <w:rPr>
          <w:rFonts w:cs="Arial"/>
          <w:szCs w:val="24"/>
        </w:rPr>
        <w:t>We</w:t>
      </w:r>
      <w:r w:rsidR="00CA493B" w:rsidRPr="00123766">
        <w:rPr>
          <w:rFonts w:cs="Arial"/>
          <w:szCs w:val="24"/>
        </w:rPr>
        <w:t xml:space="preserve"> are to respond to the applicant as soon as possible and in any case within one month if requests are complex we can extend to two months however Derby Homes must </w:t>
      </w:r>
      <w:r w:rsidR="001D299A" w:rsidRPr="00123766">
        <w:rPr>
          <w:rFonts w:cs="Arial"/>
          <w:szCs w:val="24"/>
        </w:rPr>
        <w:t xml:space="preserve">inform the individual as to the extension and why it is </w:t>
      </w:r>
      <w:r w:rsidR="000155CB" w:rsidRPr="00123766">
        <w:rPr>
          <w:rFonts w:cs="Arial"/>
          <w:szCs w:val="24"/>
        </w:rPr>
        <w:t>necessary</w:t>
      </w:r>
      <w:r w:rsidR="001D299A" w:rsidRPr="00123766">
        <w:rPr>
          <w:rFonts w:cs="Arial"/>
          <w:szCs w:val="24"/>
        </w:rPr>
        <w:t>.</w:t>
      </w:r>
    </w:p>
    <w:p w14:paraId="7FF86AF1" w14:textId="77777777" w:rsidR="000833C1" w:rsidRPr="00123766" w:rsidRDefault="000833C1" w:rsidP="000833C1">
      <w:pPr>
        <w:jc w:val="both"/>
        <w:rPr>
          <w:rFonts w:cs="Arial"/>
          <w:szCs w:val="24"/>
        </w:rPr>
      </w:pPr>
    </w:p>
    <w:p w14:paraId="782B9BA1" w14:textId="77777777" w:rsidR="001D299A" w:rsidRPr="00123766" w:rsidRDefault="00A9189A" w:rsidP="000833C1">
      <w:pPr>
        <w:jc w:val="both"/>
        <w:rPr>
          <w:rFonts w:cs="Arial"/>
          <w:szCs w:val="24"/>
        </w:rPr>
      </w:pPr>
      <w:r>
        <w:rPr>
          <w:rFonts w:cs="Arial"/>
          <w:szCs w:val="24"/>
        </w:rPr>
        <w:t>The Data</w:t>
      </w:r>
      <w:r w:rsidRPr="00123766">
        <w:rPr>
          <w:rFonts w:cs="Arial"/>
          <w:szCs w:val="24"/>
        </w:rPr>
        <w:t xml:space="preserve"> </w:t>
      </w:r>
      <w:r w:rsidR="001D299A" w:rsidRPr="00123766">
        <w:rPr>
          <w:rFonts w:cs="Arial"/>
          <w:szCs w:val="24"/>
        </w:rPr>
        <w:t>must be provided free of charge.</w:t>
      </w:r>
    </w:p>
    <w:p w14:paraId="3BFE67E6" w14:textId="77777777" w:rsidR="000833C1" w:rsidRPr="00123766" w:rsidRDefault="000833C1" w:rsidP="000833C1">
      <w:pPr>
        <w:jc w:val="both"/>
        <w:rPr>
          <w:rFonts w:cs="Arial"/>
          <w:szCs w:val="24"/>
        </w:rPr>
      </w:pPr>
    </w:p>
    <w:p w14:paraId="29E4B880" w14:textId="77777777" w:rsidR="001D299A" w:rsidRPr="00123766" w:rsidRDefault="000155CB" w:rsidP="000833C1">
      <w:pPr>
        <w:jc w:val="both"/>
        <w:rPr>
          <w:rFonts w:cs="Arial"/>
          <w:szCs w:val="24"/>
        </w:rPr>
      </w:pPr>
      <w:r w:rsidRPr="00123766">
        <w:rPr>
          <w:rFonts w:cs="Arial"/>
          <w:szCs w:val="24"/>
        </w:rPr>
        <w:t xml:space="preserve">If Derby Homes </w:t>
      </w:r>
      <w:r w:rsidR="003A72EA">
        <w:rPr>
          <w:rFonts w:cs="Arial"/>
          <w:szCs w:val="24"/>
        </w:rPr>
        <w:t>is</w:t>
      </w:r>
      <w:r w:rsidRPr="00123766">
        <w:rPr>
          <w:rFonts w:cs="Arial"/>
          <w:szCs w:val="24"/>
        </w:rPr>
        <w:t xml:space="preserve"> not taking action then an expl</w:t>
      </w:r>
      <w:r>
        <w:rPr>
          <w:rFonts w:cs="Arial"/>
          <w:szCs w:val="24"/>
        </w:rPr>
        <w:t>a</w:t>
      </w:r>
      <w:r w:rsidRPr="00123766">
        <w:rPr>
          <w:rFonts w:cs="Arial"/>
          <w:szCs w:val="24"/>
        </w:rPr>
        <w:t xml:space="preserve">nation must be provided to the individual and </w:t>
      </w:r>
      <w:r>
        <w:rPr>
          <w:rFonts w:cs="Arial"/>
          <w:szCs w:val="24"/>
        </w:rPr>
        <w:t>they must be informed of their</w:t>
      </w:r>
      <w:r w:rsidRPr="00123766">
        <w:rPr>
          <w:rFonts w:cs="Arial"/>
          <w:szCs w:val="24"/>
        </w:rPr>
        <w:t xml:space="preserve"> right to </w:t>
      </w:r>
      <w:r>
        <w:rPr>
          <w:rFonts w:cs="Arial"/>
          <w:szCs w:val="24"/>
        </w:rPr>
        <w:t>complaint to the ICO</w:t>
      </w:r>
      <w:r w:rsidRPr="00123766">
        <w:rPr>
          <w:rFonts w:cs="Arial"/>
          <w:szCs w:val="24"/>
        </w:rPr>
        <w:t>, this must be done within one month.</w:t>
      </w:r>
    </w:p>
    <w:p w14:paraId="4686C717" w14:textId="77777777" w:rsidR="00BE01B7" w:rsidRPr="00123766" w:rsidRDefault="00BE01B7" w:rsidP="00BE01B7">
      <w:pPr>
        <w:rPr>
          <w:rFonts w:cs="Arial"/>
          <w:szCs w:val="24"/>
        </w:rPr>
      </w:pPr>
    </w:p>
    <w:p w14:paraId="3B9086DC" w14:textId="77777777" w:rsidR="001D299A" w:rsidRPr="00CE3FA2" w:rsidRDefault="00BE01B7" w:rsidP="00CE3FA2">
      <w:pPr>
        <w:pStyle w:val="Heading1"/>
        <w:numPr>
          <w:ilvl w:val="1"/>
          <w:numId w:val="1"/>
        </w:numPr>
        <w:rPr>
          <w:rFonts w:cs="Arial"/>
          <w:szCs w:val="24"/>
        </w:rPr>
      </w:pPr>
      <w:r w:rsidRPr="00CE3FA2">
        <w:rPr>
          <w:rFonts w:cs="Arial"/>
          <w:szCs w:val="24"/>
        </w:rPr>
        <w:t>Objections to Data Processing</w:t>
      </w:r>
    </w:p>
    <w:p w14:paraId="32928708" w14:textId="77777777" w:rsidR="000833C1" w:rsidRPr="00123766" w:rsidRDefault="000833C1" w:rsidP="00D74199">
      <w:pPr>
        <w:jc w:val="both"/>
        <w:rPr>
          <w:rFonts w:cs="Arial"/>
          <w:szCs w:val="24"/>
        </w:rPr>
      </w:pPr>
    </w:p>
    <w:p w14:paraId="3A5300F8" w14:textId="77777777" w:rsidR="001D299A" w:rsidRDefault="00A9189A" w:rsidP="00D74199">
      <w:pPr>
        <w:jc w:val="both"/>
        <w:rPr>
          <w:lang w:val="en"/>
        </w:rPr>
      </w:pPr>
      <w:r>
        <w:rPr>
          <w:lang w:val="en"/>
        </w:rPr>
        <w:t xml:space="preserve">Data subjects have the right to object to </w:t>
      </w:r>
      <w:r w:rsidR="00D74199">
        <w:rPr>
          <w:lang w:val="en"/>
        </w:rPr>
        <w:t>Derby Homes</w:t>
      </w:r>
      <w:r>
        <w:rPr>
          <w:lang w:val="en"/>
        </w:rPr>
        <w:t xml:space="preserve"> processing their personal data based on legitimate interests (including profiling), direct marketing (including profiling), and processing for historical research and statistics purposes.</w:t>
      </w:r>
    </w:p>
    <w:p w14:paraId="1D58F360" w14:textId="77777777" w:rsidR="004C5F8D" w:rsidRDefault="004C5F8D" w:rsidP="00D74199">
      <w:pPr>
        <w:jc w:val="both"/>
        <w:rPr>
          <w:lang w:val="en"/>
        </w:rPr>
      </w:pPr>
    </w:p>
    <w:p w14:paraId="787D7613" w14:textId="77777777" w:rsidR="004C5F8D" w:rsidRPr="00123766" w:rsidRDefault="004C5F8D" w:rsidP="00D74199">
      <w:pPr>
        <w:jc w:val="both"/>
        <w:rPr>
          <w:rFonts w:cs="Arial"/>
          <w:szCs w:val="24"/>
        </w:rPr>
      </w:pPr>
      <w:r>
        <w:rPr>
          <w:lang w:val="en"/>
        </w:rPr>
        <w:t xml:space="preserve">Where a data subject objects to </w:t>
      </w:r>
      <w:r w:rsidR="00A648B5">
        <w:rPr>
          <w:lang w:val="en"/>
        </w:rPr>
        <w:t>Derby Homes</w:t>
      </w:r>
      <w:r>
        <w:rPr>
          <w:lang w:val="en"/>
        </w:rPr>
        <w:t xml:space="preserve"> processing their personal data based on its legitimate interests, </w:t>
      </w:r>
      <w:r w:rsidR="00A648B5">
        <w:rPr>
          <w:lang w:val="en"/>
        </w:rPr>
        <w:t>Derby Homes</w:t>
      </w:r>
      <w:r>
        <w:rPr>
          <w:lang w:val="en"/>
        </w:rPr>
        <w:t xml:space="preserve"> shall cease such processing, unless it can be demonstrated that </w:t>
      </w:r>
      <w:r w:rsidR="00A648B5">
        <w:rPr>
          <w:lang w:val="en"/>
        </w:rPr>
        <w:t>Derby Homes</w:t>
      </w:r>
      <w:r>
        <w:rPr>
          <w:lang w:val="en"/>
        </w:rPr>
        <w:t xml:space="preserve"> legitimate grounds for such processing override the data subject’s interests, rights and freedoms; or the processing is necessary for the conduct of legal claims.</w:t>
      </w:r>
    </w:p>
    <w:p w14:paraId="0027ACB2" w14:textId="77777777" w:rsidR="00650D6A" w:rsidRPr="00123766" w:rsidRDefault="00650D6A" w:rsidP="00B36EC0">
      <w:pPr>
        <w:rPr>
          <w:rFonts w:cs="Arial"/>
          <w:szCs w:val="24"/>
        </w:rPr>
      </w:pPr>
    </w:p>
    <w:p w14:paraId="0D18CA76" w14:textId="77777777" w:rsidR="00770A5A" w:rsidRDefault="00770A5A" w:rsidP="00D74199">
      <w:pPr>
        <w:jc w:val="both"/>
        <w:rPr>
          <w:rFonts w:cs="Arial"/>
          <w:szCs w:val="24"/>
        </w:rPr>
      </w:pPr>
      <w:r w:rsidRPr="00123766">
        <w:rPr>
          <w:rFonts w:cs="Arial"/>
          <w:szCs w:val="24"/>
        </w:rPr>
        <w:t xml:space="preserve">Derby Homes </w:t>
      </w:r>
      <w:r w:rsidR="00C75A49">
        <w:rPr>
          <w:rFonts w:cs="Arial"/>
          <w:szCs w:val="24"/>
        </w:rPr>
        <w:t>will</w:t>
      </w:r>
      <w:r w:rsidRPr="00123766">
        <w:rPr>
          <w:rFonts w:cs="Arial"/>
          <w:szCs w:val="24"/>
        </w:rPr>
        <w:t xml:space="preserve"> inform individuals of their right to object at the first point of communication</w:t>
      </w:r>
      <w:r w:rsidR="00C75A49">
        <w:rPr>
          <w:rFonts w:cs="Arial"/>
          <w:szCs w:val="24"/>
        </w:rPr>
        <w:t xml:space="preserve"> when they enter into any new arrangement with us. </w:t>
      </w:r>
      <w:r w:rsidRPr="00123766">
        <w:rPr>
          <w:rFonts w:cs="Arial"/>
          <w:szCs w:val="24"/>
        </w:rPr>
        <w:t xml:space="preserve"> </w:t>
      </w:r>
      <w:r w:rsidR="00C75A49">
        <w:rPr>
          <w:rFonts w:cs="Arial"/>
          <w:szCs w:val="24"/>
        </w:rPr>
        <w:t xml:space="preserve">This right will also </w:t>
      </w:r>
      <w:r w:rsidRPr="00123766">
        <w:rPr>
          <w:rFonts w:cs="Arial"/>
          <w:szCs w:val="24"/>
        </w:rPr>
        <w:t>be covered within Derby Homes Fair Processing Notice.</w:t>
      </w:r>
    </w:p>
    <w:p w14:paraId="0B1BC147" w14:textId="77777777" w:rsidR="00156D3F" w:rsidRPr="00123766" w:rsidRDefault="00156D3F" w:rsidP="00D74199">
      <w:pPr>
        <w:jc w:val="both"/>
        <w:rPr>
          <w:rFonts w:cs="Arial"/>
          <w:szCs w:val="24"/>
        </w:rPr>
      </w:pPr>
    </w:p>
    <w:p w14:paraId="42D26952" w14:textId="77777777" w:rsidR="00770A5A" w:rsidRDefault="00650D6A" w:rsidP="00D74199">
      <w:pPr>
        <w:jc w:val="both"/>
        <w:rPr>
          <w:lang w:val="en"/>
        </w:rPr>
      </w:pPr>
      <w:r w:rsidRPr="00123766">
        <w:rPr>
          <w:rFonts w:cs="Arial"/>
          <w:szCs w:val="24"/>
        </w:rPr>
        <w:t>Data Subjects</w:t>
      </w:r>
      <w:r w:rsidR="00770A5A" w:rsidRPr="00123766">
        <w:rPr>
          <w:rFonts w:cs="Arial"/>
          <w:szCs w:val="24"/>
        </w:rPr>
        <w:t xml:space="preserve"> can object to processing for </w:t>
      </w:r>
      <w:r w:rsidR="00FA6E41">
        <w:rPr>
          <w:rFonts w:cs="Arial"/>
          <w:szCs w:val="24"/>
        </w:rPr>
        <w:t xml:space="preserve">direct </w:t>
      </w:r>
      <w:r w:rsidR="00770A5A" w:rsidRPr="00123766">
        <w:rPr>
          <w:rFonts w:cs="Arial"/>
          <w:szCs w:val="24"/>
        </w:rPr>
        <w:t>marketing purposes at any time.</w:t>
      </w:r>
      <w:r w:rsidR="00A9602A" w:rsidRPr="00A9602A">
        <w:rPr>
          <w:lang w:val="en"/>
        </w:rPr>
        <w:t xml:space="preserve"> </w:t>
      </w:r>
      <w:r w:rsidR="00A9602A">
        <w:rPr>
          <w:lang w:val="en"/>
        </w:rPr>
        <w:t xml:space="preserve">Where a data subject objects to </w:t>
      </w:r>
      <w:r w:rsidR="00A648B5">
        <w:rPr>
          <w:lang w:val="en"/>
        </w:rPr>
        <w:t>Derby Homes</w:t>
      </w:r>
      <w:r w:rsidR="00A9602A">
        <w:rPr>
          <w:lang w:val="en"/>
        </w:rPr>
        <w:t xml:space="preserve"> processing their personal data for direct marketing purposes, </w:t>
      </w:r>
      <w:r w:rsidR="00A648B5">
        <w:rPr>
          <w:lang w:val="en"/>
        </w:rPr>
        <w:t>Derby Homes</w:t>
      </w:r>
      <w:r w:rsidR="00A9602A">
        <w:rPr>
          <w:lang w:val="en"/>
        </w:rPr>
        <w:t xml:space="preserve"> shall cease such processing forthwith.</w:t>
      </w:r>
    </w:p>
    <w:p w14:paraId="1D1F43A3" w14:textId="77777777" w:rsidR="00FA6E41" w:rsidRPr="00123766" w:rsidRDefault="00FA6E41" w:rsidP="00D74199">
      <w:pPr>
        <w:jc w:val="both"/>
        <w:rPr>
          <w:rFonts w:cs="Arial"/>
          <w:szCs w:val="24"/>
        </w:rPr>
      </w:pPr>
      <w:r>
        <w:rPr>
          <w:lang w:val="en"/>
        </w:rPr>
        <w:t xml:space="preserve">Where a data subject objects to </w:t>
      </w:r>
      <w:r w:rsidR="00A648B5">
        <w:rPr>
          <w:lang w:val="en"/>
        </w:rPr>
        <w:t>Derby Homes</w:t>
      </w:r>
      <w:r>
        <w:rPr>
          <w:lang w:val="en"/>
        </w:rPr>
        <w:t xml:space="preserve"> processing their personal data for scientific and/or historical research and statistics purposes, th</w:t>
      </w:r>
      <w:r w:rsidR="00D72EC9">
        <w:rPr>
          <w:lang w:val="en"/>
        </w:rPr>
        <w:t>e data subject must, under the r</w:t>
      </w:r>
      <w:r>
        <w:rPr>
          <w:lang w:val="en"/>
        </w:rPr>
        <w:t xml:space="preserve">egulation, ‘demonstrate grounds relating to his or her particular situation’. </w:t>
      </w:r>
      <w:r w:rsidR="00A648B5">
        <w:rPr>
          <w:lang w:val="en"/>
        </w:rPr>
        <w:t>Derby Homes</w:t>
      </w:r>
      <w:r>
        <w:rPr>
          <w:lang w:val="en"/>
        </w:rPr>
        <w:t xml:space="preserve"> </w:t>
      </w:r>
      <w:r>
        <w:rPr>
          <w:lang w:val="en"/>
        </w:rPr>
        <w:lastRenderedPageBreak/>
        <w:t>is not required to comply if the research is necessary for the performance of a task carried out for reasons of public interest.</w:t>
      </w:r>
    </w:p>
    <w:p w14:paraId="537296C9" w14:textId="77777777" w:rsidR="00BE01B7" w:rsidRPr="00CE3FA2" w:rsidRDefault="00BE01B7" w:rsidP="00BE01B7">
      <w:pPr>
        <w:rPr>
          <w:rFonts w:cs="Arial"/>
          <w:b/>
          <w:szCs w:val="24"/>
        </w:rPr>
      </w:pPr>
    </w:p>
    <w:p w14:paraId="6E0F7D4D" w14:textId="77777777" w:rsidR="00160D29" w:rsidRPr="00CE3FA2" w:rsidRDefault="00BE01B7" w:rsidP="00CE3FA2">
      <w:pPr>
        <w:pStyle w:val="Heading1"/>
        <w:numPr>
          <w:ilvl w:val="1"/>
          <w:numId w:val="1"/>
        </w:numPr>
        <w:rPr>
          <w:rFonts w:cs="Arial"/>
          <w:b w:val="0"/>
          <w:szCs w:val="24"/>
        </w:rPr>
      </w:pPr>
      <w:r w:rsidRPr="00CE3FA2">
        <w:rPr>
          <w:rFonts w:cs="Arial"/>
          <w:szCs w:val="24"/>
        </w:rPr>
        <w:t>Automated</w:t>
      </w:r>
      <w:r w:rsidRPr="00CE3FA2">
        <w:rPr>
          <w:rFonts w:cs="Arial"/>
          <w:b w:val="0"/>
          <w:szCs w:val="24"/>
        </w:rPr>
        <w:t xml:space="preserve"> </w:t>
      </w:r>
      <w:r w:rsidRPr="00CE3FA2">
        <w:rPr>
          <w:rFonts w:cs="Arial"/>
          <w:szCs w:val="24"/>
        </w:rPr>
        <w:t>Decision</w:t>
      </w:r>
      <w:r w:rsidR="00CE3FA2">
        <w:rPr>
          <w:rFonts w:cs="Arial"/>
          <w:szCs w:val="24"/>
        </w:rPr>
        <w:t xml:space="preserve"> </w:t>
      </w:r>
      <w:r w:rsidRPr="00CE3FA2">
        <w:rPr>
          <w:rFonts w:cs="Arial"/>
          <w:szCs w:val="24"/>
        </w:rPr>
        <w:t>Making</w:t>
      </w:r>
      <w:r w:rsidR="00160D29" w:rsidRPr="00CE3FA2">
        <w:rPr>
          <w:rFonts w:cs="Arial"/>
          <w:szCs w:val="24"/>
        </w:rPr>
        <w:t xml:space="preserve"> </w:t>
      </w:r>
    </w:p>
    <w:p w14:paraId="6346DC78" w14:textId="77777777" w:rsidR="00160D29" w:rsidRPr="00123766" w:rsidRDefault="00160D29" w:rsidP="00A7230B">
      <w:pPr>
        <w:jc w:val="both"/>
        <w:rPr>
          <w:rFonts w:cs="Arial"/>
          <w:szCs w:val="24"/>
        </w:rPr>
      </w:pPr>
    </w:p>
    <w:p w14:paraId="3084DE35" w14:textId="77777777" w:rsidR="00A7230B" w:rsidRPr="00123766" w:rsidRDefault="00A7230B" w:rsidP="00650D6A">
      <w:pPr>
        <w:jc w:val="both"/>
        <w:rPr>
          <w:rFonts w:cs="Arial"/>
          <w:szCs w:val="24"/>
        </w:rPr>
      </w:pPr>
      <w:r w:rsidRPr="00123766">
        <w:rPr>
          <w:rFonts w:cs="Arial"/>
          <w:szCs w:val="24"/>
        </w:rPr>
        <w:t>The data subject shall have the right not to be subject to a decision based solely on automated processing, including profiling, which pro</w:t>
      </w:r>
      <w:r w:rsidR="00D72EC9">
        <w:rPr>
          <w:rFonts w:cs="Arial"/>
          <w:szCs w:val="24"/>
        </w:rPr>
        <w:t>duces legal effects concerning the data subject</w:t>
      </w:r>
      <w:r w:rsidRPr="00123766">
        <w:rPr>
          <w:rFonts w:cs="Arial"/>
          <w:szCs w:val="24"/>
        </w:rPr>
        <w:t xml:space="preserve"> or similarly significantly affects </w:t>
      </w:r>
      <w:r w:rsidR="00D72EC9">
        <w:rPr>
          <w:rFonts w:cs="Arial"/>
          <w:szCs w:val="24"/>
        </w:rPr>
        <w:t>the data subject</w:t>
      </w:r>
    </w:p>
    <w:p w14:paraId="744D5F55" w14:textId="77777777" w:rsidR="009E2016" w:rsidRPr="00123766" w:rsidRDefault="009E2016" w:rsidP="009E2016">
      <w:pPr>
        <w:jc w:val="both"/>
        <w:rPr>
          <w:rFonts w:cs="Arial"/>
          <w:szCs w:val="24"/>
        </w:rPr>
      </w:pPr>
    </w:p>
    <w:p w14:paraId="574F360A" w14:textId="77777777" w:rsidR="009E2016" w:rsidRPr="00123766" w:rsidRDefault="009E2016" w:rsidP="009E2016">
      <w:pPr>
        <w:jc w:val="both"/>
        <w:rPr>
          <w:rFonts w:cs="Arial"/>
          <w:szCs w:val="24"/>
        </w:rPr>
      </w:pPr>
      <w:r w:rsidRPr="00123766">
        <w:rPr>
          <w:rFonts w:cs="Arial"/>
          <w:szCs w:val="24"/>
        </w:rPr>
        <w:t>That right shall not apply if</w:t>
      </w:r>
      <w:r w:rsidR="002F4DE0" w:rsidRPr="00123766">
        <w:rPr>
          <w:rFonts w:cs="Arial"/>
          <w:szCs w:val="24"/>
        </w:rPr>
        <w:t xml:space="preserve"> the processing</w:t>
      </w:r>
    </w:p>
    <w:p w14:paraId="14D908B5" w14:textId="77777777" w:rsidR="002F4DE0" w:rsidRPr="00123766" w:rsidRDefault="002F4DE0" w:rsidP="009E2016">
      <w:pPr>
        <w:jc w:val="both"/>
        <w:rPr>
          <w:rFonts w:cs="Arial"/>
          <w:szCs w:val="24"/>
        </w:rPr>
      </w:pPr>
    </w:p>
    <w:p w14:paraId="652FD0E2" w14:textId="77777777" w:rsidR="00CE3FA2" w:rsidRDefault="009E2016" w:rsidP="0060666A">
      <w:pPr>
        <w:pStyle w:val="ListParagraph"/>
        <w:numPr>
          <w:ilvl w:val="1"/>
          <w:numId w:val="4"/>
        </w:numPr>
        <w:jc w:val="both"/>
        <w:rPr>
          <w:rFonts w:cs="Arial"/>
          <w:szCs w:val="24"/>
        </w:rPr>
      </w:pPr>
      <w:r w:rsidRPr="00123766">
        <w:rPr>
          <w:rFonts w:cs="Arial"/>
          <w:szCs w:val="24"/>
        </w:rPr>
        <w:t>is necessary for entering into, or performance of, a contract between the data subject and a data controller;</w:t>
      </w:r>
    </w:p>
    <w:p w14:paraId="766D52BA" w14:textId="77777777" w:rsidR="00CE3FA2" w:rsidRDefault="009E2016" w:rsidP="0060666A">
      <w:pPr>
        <w:pStyle w:val="ListParagraph"/>
        <w:numPr>
          <w:ilvl w:val="1"/>
          <w:numId w:val="4"/>
        </w:numPr>
        <w:jc w:val="both"/>
        <w:rPr>
          <w:rFonts w:cs="Arial"/>
          <w:szCs w:val="24"/>
        </w:rPr>
      </w:pPr>
      <w:r w:rsidRPr="00123766">
        <w:rPr>
          <w:rFonts w:cs="Arial"/>
          <w:szCs w:val="24"/>
        </w:rPr>
        <w:t xml:space="preserve">is authorised by </w:t>
      </w:r>
      <w:r w:rsidR="002F4DE0" w:rsidRPr="00123766">
        <w:rPr>
          <w:rFonts w:cs="Arial"/>
          <w:szCs w:val="24"/>
        </w:rPr>
        <w:t xml:space="preserve">law </w:t>
      </w:r>
      <w:r w:rsidRPr="00123766">
        <w:rPr>
          <w:rFonts w:cs="Arial"/>
          <w:szCs w:val="24"/>
        </w:rPr>
        <w:t>and which also lays down suitable measures to safeguard the data subject’s rights and freedoms and legitimate interests; or</w:t>
      </w:r>
    </w:p>
    <w:p w14:paraId="5B0BA799" w14:textId="77777777" w:rsidR="00160D29" w:rsidRPr="000E32E7" w:rsidRDefault="009E2016" w:rsidP="00650D6A">
      <w:pPr>
        <w:pStyle w:val="ListParagraph"/>
        <w:numPr>
          <w:ilvl w:val="1"/>
          <w:numId w:val="4"/>
        </w:numPr>
        <w:jc w:val="both"/>
        <w:rPr>
          <w:rFonts w:cs="Arial"/>
          <w:szCs w:val="24"/>
        </w:rPr>
      </w:pPr>
      <w:r w:rsidRPr="00123766">
        <w:rPr>
          <w:rFonts w:cs="Arial"/>
          <w:szCs w:val="24"/>
        </w:rPr>
        <w:t>is based on the data subject’s explicit consent.</w:t>
      </w:r>
    </w:p>
    <w:p w14:paraId="69298680" w14:textId="77777777" w:rsidR="00E96BFC" w:rsidRPr="00123766" w:rsidRDefault="00E96BFC" w:rsidP="00650D6A">
      <w:pPr>
        <w:jc w:val="both"/>
        <w:rPr>
          <w:rFonts w:cs="Arial"/>
          <w:szCs w:val="24"/>
        </w:rPr>
      </w:pPr>
    </w:p>
    <w:p w14:paraId="7919C83E" w14:textId="77777777" w:rsidR="00BE01B7" w:rsidRDefault="008316B3" w:rsidP="007A26B0">
      <w:pPr>
        <w:jc w:val="both"/>
        <w:rPr>
          <w:rFonts w:cs="Arial"/>
          <w:szCs w:val="24"/>
        </w:rPr>
      </w:pPr>
      <w:r w:rsidRPr="00123766">
        <w:rPr>
          <w:rFonts w:cs="Arial"/>
          <w:szCs w:val="24"/>
        </w:rPr>
        <w:t xml:space="preserve">We can use anonymised data in our profiling </w:t>
      </w:r>
      <w:r w:rsidR="000155CB" w:rsidRPr="00123766">
        <w:rPr>
          <w:rFonts w:cs="Arial"/>
          <w:szCs w:val="24"/>
        </w:rPr>
        <w:t>activities</w:t>
      </w:r>
      <w:r w:rsidRPr="00123766">
        <w:rPr>
          <w:rFonts w:cs="Arial"/>
          <w:szCs w:val="24"/>
        </w:rPr>
        <w:t xml:space="preserve"> as long as the data is such that an individual cannot be identified.</w:t>
      </w:r>
    </w:p>
    <w:p w14:paraId="6D23FA5E" w14:textId="77777777" w:rsidR="004C5F8D" w:rsidRDefault="004C5F8D" w:rsidP="007A26B0">
      <w:pPr>
        <w:jc w:val="both"/>
        <w:rPr>
          <w:rFonts w:cs="Arial"/>
          <w:szCs w:val="24"/>
        </w:rPr>
      </w:pPr>
    </w:p>
    <w:p w14:paraId="1848CE21" w14:textId="77777777" w:rsidR="004C5F8D" w:rsidRPr="004C5F8D" w:rsidRDefault="004C5F8D" w:rsidP="00C75A49">
      <w:pPr>
        <w:pStyle w:val="Heading1"/>
        <w:numPr>
          <w:ilvl w:val="1"/>
          <w:numId w:val="1"/>
        </w:numPr>
      </w:pPr>
      <w:r>
        <w:rPr>
          <w:rFonts w:cs="Arial"/>
          <w:szCs w:val="24"/>
        </w:rPr>
        <w:t>P</w:t>
      </w:r>
      <w:r w:rsidRPr="00CE3FA2">
        <w:rPr>
          <w:rFonts w:cs="Arial"/>
          <w:szCs w:val="24"/>
        </w:rPr>
        <w:t>rofiling</w:t>
      </w:r>
    </w:p>
    <w:p w14:paraId="3C1883B5" w14:textId="77777777" w:rsidR="00FA6E41" w:rsidRDefault="00FA6E41" w:rsidP="00BE01B7">
      <w:pPr>
        <w:rPr>
          <w:rFonts w:cs="Arial"/>
          <w:szCs w:val="24"/>
        </w:rPr>
      </w:pPr>
    </w:p>
    <w:p w14:paraId="138187AE" w14:textId="77777777" w:rsidR="00FA6E41" w:rsidRDefault="00FA6E41" w:rsidP="00FA6E41">
      <w:pPr>
        <w:jc w:val="both"/>
        <w:rPr>
          <w:rFonts w:cs="Arial"/>
          <w:szCs w:val="24"/>
        </w:rPr>
      </w:pPr>
      <w:r w:rsidRPr="00FA6E41">
        <w:rPr>
          <w:rFonts w:cs="Arial"/>
          <w:szCs w:val="24"/>
        </w:rPr>
        <w:t>Where Derby Homes uses personal data for profiling purposes, the following shall apply:</w:t>
      </w:r>
    </w:p>
    <w:p w14:paraId="6B3ED847" w14:textId="77777777" w:rsidR="00FA6E41" w:rsidRPr="00FA6E41" w:rsidRDefault="00FA6E41" w:rsidP="00FA6E41">
      <w:pPr>
        <w:jc w:val="both"/>
        <w:rPr>
          <w:rFonts w:cs="Arial"/>
          <w:szCs w:val="24"/>
        </w:rPr>
      </w:pPr>
    </w:p>
    <w:p w14:paraId="64FC133A" w14:textId="77777777" w:rsidR="00364B27" w:rsidRDefault="00364B27" w:rsidP="00364B27">
      <w:pPr>
        <w:jc w:val="both"/>
        <w:rPr>
          <w:rFonts w:cs="Arial"/>
          <w:szCs w:val="24"/>
        </w:rPr>
      </w:pPr>
      <w:r>
        <w:rPr>
          <w:rFonts w:cs="Arial"/>
          <w:szCs w:val="24"/>
        </w:rPr>
        <w:t>Data Protection Law</w:t>
      </w:r>
      <w:r w:rsidRPr="00364B27">
        <w:rPr>
          <w:rFonts w:cs="Arial"/>
          <w:szCs w:val="24"/>
        </w:rPr>
        <w:t xml:space="preserve"> has additio</w:t>
      </w:r>
      <w:r w:rsidR="00D72EC9">
        <w:rPr>
          <w:rFonts w:cs="Arial"/>
          <w:szCs w:val="24"/>
        </w:rPr>
        <w:t>nal rules to protect the data subject</w:t>
      </w:r>
      <w:r w:rsidRPr="00364B27">
        <w:rPr>
          <w:rFonts w:cs="Arial"/>
          <w:szCs w:val="24"/>
        </w:rPr>
        <w:t xml:space="preserve"> if </w:t>
      </w:r>
      <w:r>
        <w:rPr>
          <w:rFonts w:cs="Arial"/>
          <w:szCs w:val="24"/>
        </w:rPr>
        <w:t>we</w:t>
      </w:r>
      <w:r w:rsidRPr="00364B27">
        <w:rPr>
          <w:rFonts w:cs="Arial"/>
          <w:szCs w:val="24"/>
        </w:rPr>
        <w:t xml:space="preserve"> are carrying out solely automated decision-making that has legal or similarly significant effects on them.</w:t>
      </w:r>
    </w:p>
    <w:p w14:paraId="357A8697" w14:textId="77777777" w:rsidR="00364B27" w:rsidRPr="00364B27" w:rsidRDefault="00364B27" w:rsidP="00364B27">
      <w:pPr>
        <w:jc w:val="both"/>
        <w:rPr>
          <w:rFonts w:cs="Arial"/>
          <w:szCs w:val="24"/>
        </w:rPr>
      </w:pPr>
    </w:p>
    <w:p w14:paraId="388A25A0" w14:textId="77777777" w:rsidR="00364B27" w:rsidRDefault="00364B27" w:rsidP="00364B27">
      <w:pPr>
        <w:jc w:val="both"/>
        <w:rPr>
          <w:rFonts w:cs="Arial"/>
          <w:szCs w:val="24"/>
        </w:rPr>
      </w:pPr>
      <w:r>
        <w:rPr>
          <w:rFonts w:cs="Arial"/>
          <w:szCs w:val="24"/>
        </w:rPr>
        <w:t>Derby Homes</w:t>
      </w:r>
      <w:r w:rsidRPr="00364B27">
        <w:rPr>
          <w:rFonts w:cs="Arial"/>
          <w:szCs w:val="24"/>
        </w:rPr>
        <w:t xml:space="preserve"> can only carry out this type of decision-making where the decision is:</w:t>
      </w:r>
    </w:p>
    <w:p w14:paraId="26D22BA4" w14:textId="77777777" w:rsidR="00364B27" w:rsidRPr="00364B27" w:rsidRDefault="00364B27" w:rsidP="00364B27">
      <w:pPr>
        <w:jc w:val="both"/>
        <w:rPr>
          <w:rFonts w:cs="Arial"/>
          <w:szCs w:val="24"/>
        </w:rPr>
      </w:pPr>
    </w:p>
    <w:p w14:paraId="67E0F51D" w14:textId="77777777" w:rsidR="00364B27" w:rsidRPr="00364B27" w:rsidRDefault="00364B27" w:rsidP="00364B27">
      <w:pPr>
        <w:pStyle w:val="ListParagraph"/>
        <w:numPr>
          <w:ilvl w:val="1"/>
          <w:numId w:val="4"/>
        </w:numPr>
        <w:jc w:val="both"/>
        <w:rPr>
          <w:rFonts w:cs="Arial"/>
          <w:szCs w:val="24"/>
        </w:rPr>
      </w:pPr>
      <w:r w:rsidRPr="00364B27">
        <w:rPr>
          <w:rFonts w:cs="Arial"/>
          <w:szCs w:val="24"/>
        </w:rPr>
        <w:t>necessary for the entry into or performance of a contract; or</w:t>
      </w:r>
    </w:p>
    <w:p w14:paraId="3C283EC4" w14:textId="77777777" w:rsidR="00364B27" w:rsidRPr="00364B27" w:rsidRDefault="00364B27" w:rsidP="00364B27">
      <w:pPr>
        <w:pStyle w:val="ListParagraph"/>
        <w:numPr>
          <w:ilvl w:val="1"/>
          <w:numId w:val="4"/>
        </w:numPr>
        <w:jc w:val="both"/>
        <w:rPr>
          <w:rFonts w:cs="Arial"/>
          <w:szCs w:val="24"/>
        </w:rPr>
      </w:pPr>
      <w:r w:rsidRPr="00364B27">
        <w:rPr>
          <w:rFonts w:cs="Arial"/>
          <w:szCs w:val="24"/>
        </w:rPr>
        <w:t>authorised by Union or Member state law applicable to the controller; or</w:t>
      </w:r>
    </w:p>
    <w:p w14:paraId="6EFCA7E3" w14:textId="77777777" w:rsidR="00364B27" w:rsidRPr="00364B27" w:rsidRDefault="00364B27" w:rsidP="00364B27">
      <w:pPr>
        <w:pStyle w:val="ListParagraph"/>
        <w:numPr>
          <w:ilvl w:val="1"/>
          <w:numId w:val="4"/>
        </w:numPr>
        <w:jc w:val="both"/>
        <w:rPr>
          <w:rFonts w:cs="Arial"/>
          <w:szCs w:val="24"/>
        </w:rPr>
      </w:pPr>
      <w:r w:rsidRPr="00364B27">
        <w:rPr>
          <w:rFonts w:cs="Arial"/>
          <w:szCs w:val="24"/>
        </w:rPr>
        <w:t xml:space="preserve">based on the </w:t>
      </w:r>
      <w:r w:rsidR="00D72EC9">
        <w:rPr>
          <w:rFonts w:cs="Arial"/>
          <w:szCs w:val="24"/>
        </w:rPr>
        <w:t xml:space="preserve">data </w:t>
      </w:r>
      <w:proofErr w:type="gramStart"/>
      <w:r w:rsidR="00D72EC9">
        <w:rPr>
          <w:rFonts w:cs="Arial"/>
          <w:szCs w:val="24"/>
        </w:rPr>
        <w:t>subjects</w:t>
      </w:r>
      <w:proofErr w:type="gramEnd"/>
      <w:r w:rsidRPr="00364B27">
        <w:rPr>
          <w:rFonts w:cs="Arial"/>
          <w:szCs w:val="24"/>
        </w:rPr>
        <w:t xml:space="preserve"> explicit consent.</w:t>
      </w:r>
    </w:p>
    <w:p w14:paraId="6DC1A2A1" w14:textId="77777777" w:rsidR="00FA6E41" w:rsidRDefault="00FA6E41" w:rsidP="00BE01B7">
      <w:pPr>
        <w:rPr>
          <w:rFonts w:cs="Arial"/>
          <w:szCs w:val="24"/>
        </w:rPr>
      </w:pPr>
    </w:p>
    <w:p w14:paraId="3888DB5F" w14:textId="05C026DB" w:rsidR="00FA6E41" w:rsidRDefault="00837089" w:rsidP="00364B27">
      <w:pPr>
        <w:jc w:val="both"/>
        <w:rPr>
          <w:rFonts w:cs="Arial"/>
          <w:szCs w:val="24"/>
        </w:rPr>
      </w:pPr>
      <w:r w:rsidRPr="00837089">
        <w:rPr>
          <w:rFonts w:cs="Arial"/>
          <w:szCs w:val="24"/>
        </w:rPr>
        <w:t>We</w:t>
      </w:r>
      <w:r w:rsidR="00364B27" w:rsidRPr="00837089">
        <w:rPr>
          <w:rFonts w:cs="Arial"/>
          <w:szCs w:val="24"/>
        </w:rPr>
        <w:t xml:space="preserve"> must</w:t>
      </w:r>
      <w:r w:rsidR="00364B27" w:rsidRPr="00364B27">
        <w:rPr>
          <w:rFonts w:cs="Arial"/>
          <w:szCs w:val="24"/>
        </w:rPr>
        <w:t xml:space="preserve"> identify whether any of your processing qualifies as automated decision making, if so, make sure that </w:t>
      </w:r>
      <w:r w:rsidR="00364B27">
        <w:rPr>
          <w:rFonts w:cs="Arial"/>
          <w:szCs w:val="24"/>
        </w:rPr>
        <w:t>we</w:t>
      </w:r>
      <w:r w:rsidR="00364B27" w:rsidRPr="00364B27">
        <w:rPr>
          <w:rFonts w:cs="Arial"/>
          <w:szCs w:val="24"/>
        </w:rPr>
        <w:t>:</w:t>
      </w:r>
    </w:p>
    <w:p w14:paraId="7554A01A" w14:textId="77777777" w:rsidR="00FA6E41" w:rsidRDefault="00FA6E41" w:rsidP="00BE01B7">
      <w:pPr>
        <w:rPr>
          <w:rFonts w:cs="Arial"/>
          <w:szCs w:val="24"/>
        </w:rPr>
      </w:pPr>
    </w:p>
    <w:p w14:paraId="4A8F086B" w14:textId="77777777" w:rsidR="00D40F54" w:rsidRDefault="00364B27" w:rsidP="00BE01B7">
      <w:pPr>
        <w:rPr>
          <w:rFonts w:cs="Arial"/>
          <w:szCs w:val="24"/>
        </w:rPr>
      </w:pPr>
      <w:r>
        <w:rPr>
          <w:rFonts w:ascii="Verdana" w:hAnsi="Verdana"/>
          <w:color w:val="323232"/>
          <w:sz w:val="20"/>
          <w:shd w:val="clear" w:color="auto" w:fill="FFFFFF"/>
        </w:rPr>
        <w:t xml:space="preserve">• </w:t>
      </w:r>
      <w:r w:rsidRPr="00364B27">
        <w:rPr>
          <w:rFonts w:cs="Arial"/>
          <w:szCs w:val="24"/>
        </w:rPr>
        <w:t>give individuals information about the processing;</w:t>
      </w:r>
    </w:p>
    <w:p w14:paraId="6C42DE30" w14:textId="77777777" w:rsidR="00D40F54" w:rsidRDefault="00D40F54" w:rsidP="00BE01B7">
      <w:pPr>
        <w:rPr>
          <w:rFonts w:cs="Arial"/>
          <w:szCs w:val="24"/>
        </w:rPr>
      </w:pPr>
      <w:r w:rsidRPr="00364B27">
        <w:rPr>
          <w:rFonts w:cs="Arial"/>
          <w:szCs w:val="24"/>
        </w:rPr>
        <w:t xml:space="preserve"> </w:t>
      </w:r>
      <w:r w:rsidR="00364B27" w:rsidRPr="00364B27">
        <w:rPr>
          <w:rFonts w:cs="Arial"/>
          <w:szCs w:val="24"/>
        </w:rPr>
        <w:t xml:space="preserve">• introduce simple ways for them to request human intervention or challenge a decision; </w:t>
      </w:r>
    </w:p>
    <w:p w14:paraId="5C52D82A" w14:textId="77777777" w:rsidR="00FA6E41" w:rsidRDefault="00364B27" w:rsidP="00BE01B7">
      <w:pPr>
        <w:rPr>
          <w:rFonts w:cs="Arial"/>
          <w:szCs w:val="24"/>
        </w:rPr>
      </w:pPr>
      <w:r w:rsidRPr="00364B27">
        <w:rPr>
          <w:rFonts w:cs="Arial"/>
          <w:szCs w:val="24"/>
        </w:rPr>
        <w:t>• carry out regular checks to make sure that your systems are working as intended.</w:t>
      </w:r>
    </w:p>
    <w:p w14:paraId="713B9F7E" w14:textId="77777777" w:rsidR="00FA6E41" w:rsidRPr="00123766" w:rsidRDefault="00FA6E41" w:rsidP="00BE01B7">
      <w:pPr>
        <w:rPr>
          <w:rFonts w:cs="Arial"/>
          <w:szCs w:val="24"/>
        </w:rPr>
      </w:pPr>
    </w:p>
    <w:p w14:paraId="1762959E" w14:textId="77777777" w:rsidR="00C57261" w:rsidRPr="00123766" w:rsidRDefault="00BE01B7" w:rsidP="004229A3">
      <w:pPr>
        <w:pStyle w:val="Heading1"/>
        <w:numPr>
          <w:ilvl w:val="0"/>
          <w:numId w:val="1"/>
        </w:numPr>
        <w:rPr>
          <w:rFonts w:cs="Arial"/>
          <w:szCs w:val="24"/>
        </w:rPr>
      </w:pPr>
      <w:r w:rsidRPr="00123766">
        <w:rPr>
          <w:rFonts w:cs="Arial"/>
          <w:szCs w:val="24"/>
        </w:rPr>
        <w:t>Data Protection Measures</w:t>
      </w:r>
    </w:p>
    <w:p w14:paraId="3C129728" w14:textId="77777777" w:rsidR="002F4DE0" w:rsidRPr="00123766" w:rsidRDefault="002F4DE0" w:rsidP="00B36EC0">
      <w:pPr>
        <w:rPr>
          <w:rFonts w:cs="Arial"/>
          <w:szCs w:val="24"/>
        </w:rPr>
      </w:pPr>
    </w:p>
    <w:p w14:paraId="303D9B52" w14:textId="77777777" w:rsidR="00980C99" w:rsidRPr="00123766" w:rsidRDefault="007A26B0" w:rsidP="00C5043E">
      <w:pPr>
        <w:rPr>
          <w:rFonts w:cs="Arial"/>
          <w:szCs w:val="24"/>
        </w:rPr>
      </w:pPr>
      <w:r w:rsidRPr="00123766">
        <w:rPr>
          <w:rFonts w:cs="Arial"/>
          <w:szCs w:val="24"/>
        </w:rPr>
        <w:t>Derby Homes will put into place</w:t>
      </w:r>
      <w:r w:rsidR="00980C99" w:rsidRPr="00123766">
        <w:rPr>
          <w:rFonts w:cs="Arial"/>
          <w:szCs w:val="24"/>
        </w:rPr>
        <w:t xml:space="preserve"> </w:t>
      </w:r>
      <w:r w:rsidRPr="00123766">
        <w:rPr>
          <w:rFonts w:cs="Arial"/>
          <w:szCs w:val="24"/>
        </w:rPr>
        <w:t>a number of measures to ensure the se</w:t>
      </w:r>
      <w:r w:rsidR="00980C99" w:rsidRPr="00123766">
        <w:rPr>
          <w:rFonts w:cs="Arial"/>
          <w:szCs w:val="24"/>
        </w:rPr>
        <w:t xml:space="preserve">curity of its data processing.  </w:t>
      </w:r>
      <w:r w:rsidR="00C5043E" w:rsidRPr="00123766">
        <w:rPr>
          <w:rFonts w:cs="Arial"/>
          <w:szCs w:val="24"/>
          <w:lang w:val="en-US"/>
        </w:rPr>
        <w:t xml:space="preserve">We </w:t>
      </w:r>
      <w:r w:rsidR="000155CB" w:rsidRPr="00123766">
        <w:rPr>
          <w:rFonts w:cs="Arial"/>
          <w:szCs w:val="24"/>
          <w:lang w:val="en-US"/>
        </w:rPr>
        <w:t>must implement</w:t>
      </w:r>
      <w:r w:rsidR="00C5043E" w:rsidRPr="00123766">
        <w:rPr>
          <w:rFonts w:cs="Arial"/>
          <w:szCs w:val="24"/>
          <w:lang w:val="en-US"/>
        </w:rPr>
        <w:t xml:space="preserve"> technical and organi</w:t>
      </w:r>
      <w:r w:rsidR="004C45D2">
        <w:rPr>
          <w:rFonts w:cs="Arial"/>
          <w:szCs w:val="24"/>
          <w:lang w:val="en-US"/>
        </w:rPr>
        <w:t>s</w:t>
      </w:r>
      <w:r w:rsidR="00C5043E" w:rsidRPr="00123766">
        <w:rPr>
          <w:rFonts w:cs="Arial"/>
          <w:szCs w:val="24"/>
          <w:lang w:val="en-US"/>
        </w:rPr>
        <w:t>ational measures to provide appropriate protection to the personal data we hold.</w:t>
      </w:r>
      <w:r w:rsidR="00C5043E" w:rsidRPr="00123766">
        <w:rPr>
          <w:rFonts w:cs="Arial"/>
          <w:szCs w:val="24"/>
        </w:rPr>
        <w:t xml:space="preserve"> </w:t>
      </w:r>
      <w:r w:rsidR="00980C99" w:rsidRPr="00123766">
        <w:rPr>
          <w:rFonts w:cs="Arial"/>
          <w:szCs w:val="24"/>
        </w:rPr>
        <w:t>Some of those measures include:</w:t>
      </w:r>
    </w:p>
    <w:p w14:paraId="467C5EB2" w14:textId="77777777" w:rsidR="00C5043E" w:rsidRDefault="00C5043E" w:rsidP="00C5043E">
      <w:pPr>
        <w:rPr>
          <w:rFonts w:cs="Arial"/>
          <w:szCs w:val="24"/>
        </w:rPr>
      </w:pPr>
    </w:p>
    <w:p w14:paraId="2C49BE90" w14:textId="77777777" w:rsidR="00CD1C1F" w:rsidRPr="00CD1C1F" w:rsidRDefault="00CD1C1F" w:rsidP="00CD1C1F">
      <w:pPr>
        <w:pStyle w:val="ListParagraph"/>
        <w:numPr>
          <w:ilvl w:val="1"/>
          <w:numId w:val="1"/>
        </w:numPr>
        <w:rPr>
          <w:rFonts w:cs="Arial"/>
          <w:b/>
          <w:szCs w:val="24"/>
        </w:rPr>
      </w:pPr>
      <w:r w:rsidRPr="00CD1C1F">
        <w:rPr>
          <w:rFonts w:cs="Arial"/>
          <w:b/>
          <w:szCs w:val="24"/>
        </w:rPr>
        <w:t>Technical</w:t>
      </w:r>
    </w:p>
    <w:p w14:paraId="2420635F" w14:textId="77777777" w:rsidR="00CD1C1F" w:rsidRPr="00123766" w:rsidRDefault="00CD1C1F" w:rsidP="00C5043E">
      <w:pPr>
        <w:rPr>
          <w:rFonts w:cs="Arial"/>
          <w:szCs w:val="24"/>
        </w:rPr>
      </w:pPr>
    </w:p>
    <w:p w14:paraId="0990EAD0" w14:textId="77777777" w:rsidR="003844E3" w:rsidRDefault="00980C99" w:rsidP="00611037">
      <w:pPr>
        <w:pStyle w:val="ListParagraph"/>
        <w:numPr>
          <w:ilvl w:val="0"/>
          <w:numId w:val="5"/>
        </w:numPr>
        <w:jc w:val="both"/>
        <w:rPr>
          <w:rStyle w:val="st1"/>
          <w:rFonts w:cs="Arial"/>
          <w:szCs w:val="24"/>
        </w:rPr>
      </w:pPr>
      <w:r w:rsidRPr="00123766">
        <w:rPr>
          <w:rFonts w:cs="Arial"/>
          <w:szCs w:val="24"/>
        </w:rPr>
        <w:t>Bit-locker</w:t>
      </w:r>
      <w:r w:rsidR="003844E3" w:rsidRPr="00123766">
        <w:rPr>
          <w:rFonts w:cs="Arial"/>
          <w:szCs w:val="24"/>
        </w:rPr>
        <w:t xml:space="preserve"> </w:t>
      </w:r>
      <w:r w:rsidR="003844E3" w:rsidRPr="00123766">
        <w:rPr>
          <w:rStyle w:val="st1"/>
          <w:rFonts w:cs="Arial"/>
          <w:szCs w:val="24"/>
        </w:rPr>
        <w:t>full disk encryption on our corporate laptops</w:t>
      </w:r>
    </w:p>
    <w:p w14:paraId="178CE2FD" w14:textId="52C2434D" w:rsidR="00611037" w:rsidRPr="00123766" w:rsidRDefault="00611037" w:rsidP="00611037">
      <w:pPr>
        <w:pStyle w:val="ListParagraph"/>
        <w:numPr>
          <w:ilvl w:val="0"/>
          <w:numId w:val="5"/>
        </w:numPr>
        <w:jc w:val="both"/>
        <w:rPr>
          <w:rStyle w:val="st1"/>
          <w:rFonts w:cs="Arial"/>
          <w:szCs w:val="24"/>
        </w:rPr>
      </w:pPr>
      <w:r>
        <w:rPr>
          <w:lang w:val="en"/>
        </w:rPr>
        <w:lastRenderedPageBreak/>
        <w:t xml:space="preserve">Where any personal data is to be erased or otherwise disposed of for any reason (including where copies have been made and are no longer needed), it should be securely deleted and disposed of. Hardcopies should be </w:t>
      </w:r>
      <w:r w:rsidR="00446A7B">
        <w:rPr>
          <w:lang w:val="en"/>
        </w:rPr>
        <w:t xml:space="preserve">disposed of in confidential waste bins or </w:t>
      </w:r>
      <w:r>
        <w:rPr>
          <w:lang w:val="en"/>
        </w:rPr>
        <w:t>shredded, and electronic copies should be deleted</w:t>
      </w:r>
    </w:p>
    <w:p w14:paraId="12ECCAF2" w14:textId="77777777" w:rsidR="003844E3" w:rsidRPr="00123766" w:rsidRDefault="003844E3" w:rsidP="00611037">
      <w:pPr>
        <w:pStyle w:val="ListParagraph"/>
        <w:numPr>
          <w:ilvl w:val="0"/>
          <w:numId w:val="5"/>
        </w:numPr>
        <w:jc w:val="both"/>
        <w:rPr>
          <w:rFonts w:cs="Arial"/>
          <w:szCs w:val="24"/>
        </w:rPr>
      </w:pPr>
      <w:r w:rsidRPr="00123766">
        <w:rPr>
          <w:rFonts w:cs="Arial"/>
          <w:szCs w:val="24"/>
        </w:rPr>
        <w:t>Implementing strong passwords on to access our computer systems</w:t>
      </w:r>
    </w:p>
    <w:p w14:paraId="213260E3" w14:textId="77777777" w:rsidR="003844E3" w:rsidRPr="00123766" w:rsidRDefault="003844E3" w:rsidP="00611037">
      <w:pPr>
        <w:pStyle w:val="ListParagraph"/>
        <w:numPr>
          <w:ilvl w:val="0"/>
          <w:numId w:val="5"/>
        </w:numPr>
        <w:jc w:val="both"/>
        <w:rPr>
          <w:rFonts w:cs="Arial"/>
          <w:szCs w:val="24"/>
        </w:rPr>
      </w:pPr>
      <w:r w:rsidRPr="00123766">
        <w:rPr>
          <w:rFonts w:cs="Arial"/>
          <w:szCs w:val="24"/>
        </w:rPr>
        <w:t>En</w:t>
      </w:r>
      <w:r w:rsidR="00836BF0">
        <w:rPr>
          <w:rFonts w:cs="Arial"/>
          <w:szCs w:val="24"/>
        </w:rPr>
        <w:t>s</w:t>
      </w:r>
      <w:r w:rsidRPr="00123766">
        <w:rPr>
          <w:rFonts w:cs="Arial"/>
          <w:szCs w:val="24"/>
        </w:rPr>
        <w:t>uring passwords a</w:t>
      </w:r>
      <w:r w:rsidR="003A72EA">
        <w:rPr>
          <w:rFonts w:cs="Arial"/>
          <w:szCs w:val="24"/>
        </w:rPr>
        <w:t>re changed every three months</w:t>
      </w:r>
    </w:p>
    <w:p w14:paraId="24BB9612" w14:textId="77777777" w:rsidR="003844E3" w:rsidRPr="00123766" w:rsidRDefault="003844E3" w:rsidP="00611037">
      <w:pPr>
        <w:pStyle w:val="ListParagraph"/>
        <w:numPr>
          <w:ilvl w:val="0"/>
          <w:numId w:val="5"/>
        </w:numPr>
        <w:jc w:val="both"/>
        <w:rPr>
          <w:rStyle w:val="st1"/>
          <w:rFonts w:cs="Arial"/>
          <w:szCs w:val="24"/>
        </w:rPr>
      </w:pPr>
      <w:r w:rsidRPr="00123766">
        <w:rPr>
          <w:rFonts w:cs="Arial"/>
          <w:szCs w:val="24"/>
        </w:rPr>
        <w:t>Having a Firewall</w:t>
      </w:r>
      <w:r w:rsidR="005E6486" w:rsidRPr="00123766">
        <w:rPr>
          <w:rFonts w:cs="Arial"/>
          <w:szCs w:val="24"/>
        </w:rPr>
        <w:t xml:space="preserve"> which</w:t>
      </w:r>
      <w:r w:rsidRPr="00123766">
        <w:rPr>
          <w:rFonts w:cs="Arial"/>
          <w:szCs w:val="24"/>
        </w:rPr>
        <w:t xml:space="preserve"> protects our network by controlling internet traffic coming into </w:t>
      </w:r>
      <w:r w:rsidR="003A72EA">
        <w:rPr>
          <w:rFonts w:cs="Arial"/>
          <w:szCs w:val="24"/>
        </w:rPr>
        <w:t>and flowing out of the business</w:t>
      </w:r>
    </w:p>
    <w:p w14:paraId="4B78ED75" w14:textId="77777777" w:rsidR="005E6486" w:rsidRPr="00123766" w:rsidRDefault="005E6486" w:rsidP="00611037">
      <w:pPr>
        <w:pStyle w:val="ListParagraph"/>
        <w:numPr>
          <w:ilvl w:val="0"/>
          <w:numId w:val="5"/>
        </w:numPr>
        <w:jc w:val="both"/>
        <w:rPr>
          <w:rFonts w:cs="Arial"/>
          <w:szCs w:val="24"/>
        </w:rPr>
      </w:pPr>
      <w:r w:rsidRPr="00123766">
        <w:rPr>
          <w:rFonts w:cs="Arial"/>
          <w:szCs w:val="24"/>
        </w:rPr>
        <w:t>The use of Anti</w:t>
      </w:r>
      <w:r w:rsidR="003A72EA">
        <w:rPr>
          <w:rFonts w:cs="Arial"/>
          <w:szCs w:val="24"/>
        </w:rPr>
        <w:t>virus and anti-malware software</w:t>
      </w:r>
    </w:p>
    <w:p w14:paraId="793A6ED4" w14:textId="77777777" w:rsidR="005E6486" w:rsidRPr="00123766" w:rsidRDefault="00D72EC9" w:rsidP="00611037">
      <w:pPr>
        <w:pStyle w:val="ListParagraph"/>
        <w:numPr>
          <w:ilvl w:val="0"/>
          <w:numId w:val="5"/>
        </w:numPr>
        <w:jc w:val="both"/>
        <w:rPr>
          <w:rFonts w:cs="Arial"/>
          <w:szCs w:val="24"/>
        </w:rPr>
      </w:pPr>
      <w:r>
        <w:rPr>
          <w:rFonts w:cs="Arial"/>
          <w:szCs w:val="24"/>
        </w:rPr>
        <w:t xml:space="preserve">Update </w:t>
      </w:r>
      <w:r w:rsidR="005E6486" w:rsidRPr="00123766">
        <w:rPr>
          <w:rFonts w:cs="Arial"/>
          <w:szCs w:val="24"/>
        </w:rPr>
        <w:t>our programs regularly</w:t>
      </w:r>
    </w:p>
    <w:p w14:paraId="51BAA63D" w14:textId="77777777" w:rsidR="005E6486" w:rsidRPr="00123766" w:rsidRDefault="005E6486" w:rsidP="00611037">
      <w:pPr>
        <w:pStyle w:val="ListParagraph"/>
        <w:numPr>
          <w:ilvl w:val="0"/>
          <w:numId w:val="5"/>
        </w:numPr>
        <w:jc w:val="both"/>
        <w:rPr>
          <w:rFonts w:cs="Arial"/>
          <w:szCs w:val="24"/>
        </w:rPr>
      </w:pPr>
      <w:r w:rsidRPr="00123766">
        <w:rPr>
          <w:rFonts w:cs="Arial"/>
          <w:szCs w:val="24"/>
        </w:rPr>
        <w:t>Pass</w:t>
      </w:r>
      <w:r w:rsidR="003A72EA">
        <w:rPr>
          <w:rFonts w:cs="Arial"/>
          <w:szCs w:val="24"/>
        </w:rPr>
        <w:t>word protection on work phones</w:t>
      </w:r>
    </w:p>
    <w:p w14:paraId="0088494E" w14:textId="77777777" w:rsidR="005E6486" w:rsidRPr="00123766" w:rsidRDefault="000155CB" w:rsidP="00611037">
      <w:pPr>
        <w:pStyle w:val="ListParagraph"/>
        <w:numPr>
          <w:ilvl w:val="0"/>
          <w:numId w:val="5"/>
        </w:numPr>
        <w:jc w:val="both"/>
        <w:rPr>
          <w:rFonts w:cs="Arial"/>
          <w:szCs w:val="24"/>
        </w:rPr>
      </w:pPr>
      <w:r>
        <w:rPr>
          <w:rFonts w:cs="Arial"/>
          <w:szCs w:val="24"/>
        </w:rPr>
        <w:t>Ensur</w:t>
      </w:r>
      <w:r w:rsidR="003A72EA">
        <w:rPr>
          <w:rFonts w:cs="Arial"/>
          <w:szCs w:val="24"/>
        </w:rPr>
        <w:t>ing our data is backed up</w:t>
      </w:r>
    </w:p>
    <w:p w14:paraId="0770F255" w14:textId="77777777" w:rsidR="005E6486" w:rsidRPr="00123766" w:rsidRDefault="005E6486" w:rsidP="00611037">
      <w:pPr>
        <w:pStyle w:val="ListParagraph"/>
        <w:numPr>
          <w:ilvl w:val="0"/>
          <w:numId w:val="5"/>
        </w:numPr>
        <w:jc w:val="both"/>
        <w:rPr>
          <w:rFonts w:cs="Arial"/>
          <w:szCs w:val="24"/>
        </w:rPr>
      </w:pPr>
      <w:r w:rsidRPr="00123766">
        <w:rPr>
          <w:rFonts w:cs="Arial"/>
          <w:szCs w:val="24"/>
        </w:rPr>
        <w:t>Ensuring our offices a</w:t>
      </w:r>
      <w:r w:rsidR="003A72EA">
        <w:rPr>
          <w:rFonts w:cs="Arial"/>
          <w:szCs w:val="24"/>
        </w:rPr>
        <w:t>re secure by having fob access</w:t>
      </w:r>
    </w:p>
    <w:p w14:paraId="130D54D0" w14:textId="77777777" w:rsidR="005E6486" w:rsidRPr="00123766" w:rsidRDefault="005E6486" w:rsidP="00611037">
      <w:pPr>
        <w:pStyle w:val="ListParagraph"/>
        <w:numPr>
          <w:ilvl w:val="0"/>
          <w:numId w:val="5"/>
        </w:numPr>
        <w:jc w:val="both"/>
        <w:rPr>
          <w:rFonts w:cs="Arial"/>
          <w:szCs w:val="24"/>
        </w:rPr>
      </w:pPr>
      <w:r w:rsidRPr="00123766">
        <w:rPr>
          <w:rFonts w:cs="Arial"/>
          <w:szCs w:val="24"/>
        </w:rPr>
        <w:t>Using secure met</w:t>
      </w:r>
      <w:r w:rsidR="003A72EA">
        <w:rPr>
          <w:rFonts w:cs="Arial"/>
          <w:szCs w:val="24"/>
        </w:rPr>
        <w:t>hods for emailing certain data</w:t>
      </w:r>
    </w:p>
    <w:p w14:paraId="017B7BCE" w14:textId="77777777" w:rsidR="00C5043E" w:rsidRPr="00123766" w:rsidRDefault="00C5043E" w:rsidP="00611037">
      <w:pPr>
        <w:pStyle w:val="ListParagraph"/>
        <w:numPr>
          <w:ilvl w:val="0"/>
          <w:numId w:val="5"/>
        </w:numPr>
        <w:jc w:val="both"/>
        <w:rPr>
          <w:rFonts w:cs="Arial"/>
          <w:szCs w:val="24"/>
        </w:rPr>
      </w:pPr>
      <w:r w:rsidRPr="00123766">
        <w:rPr>
          <w:rFonts w:cs="Arial"/>
          <w:szCs w:val="24"/>
        </w:rPr>
        <w:t>Encryption  on removable media</w:t>
      </w:r>
    </w:p>
    <w:p w14:paraId="79494D8F" w14:textId="77777777" w:rsidR="00C5043E" w:rsidRPr="00123766" w:rsidRDefault="00E079E2" w:rsidP="00611037">
      <w:pPr>
        <w:pStyle w:val="ListParagraph"/>
        <w:numPr>
          <w:ilvl w:val="0"/>
          <w:numId w:val="5"/>
        </w:numPr>
        <w:jc w:val="both"/>
        <w:rPr>
          <w:rFonts w:cs="Arial"/>
          <w:szCs w:val="24"/>
        </w:rPr>
      </w:pPr>
      <w:r w:rsidRPr="00123766">
        <w:rPr>
          <w:rFonts w:cs="Arial"/>
          <w:szCs w:val="24"/>
          <w:lang w:val="en-US"/>
        </w:rPr>
        <w:t>The pseudonymisation of personal data</w:t>
      </w:r>
    </w:p>
    <w:p w14:paraId="0C316698" w14:textId="019CCD06" w:rsidR="00611037" w:rsidRPr="00837089" w:rsidRDefault="00611037" w:rsidP="00611037">
      <w:pPr>
        <w:pStyle w:val="ListParagraph"/>
        <w:numPr>
          <w:ilvl w:val="0"/>
          <w:numId w:val="5"/>
        </w:numPr>
        <w:jc w:val="both"/>
        <w:rPr>
          <w:rFonts w:cs="Arial"/>
          <w:szCs w:val="24"/>
        </w:rPr>
      </w:pPr>
      <w:r>
        <w:rPr>
          <w:lang w:val="en"/>
        </w:rPr>
        <w:t xml:space="preserve">Personal data must be </w:t>
      </w:r>
      <w:proofErr w:type="gramStart"/>
      <w:r>
        <w:rPr>
          <w:lang w:val="en"/>
        </w:rPr>
        <w:t>handled with care at all times</w:t>
      </w:r>
      <w:proofErr w:type="gramEnd"/>
      <w:r>
        <w:rPr>
          <w:lang w:val="en"/>
        </w:rPr>
        <w:t xml:space="preserve"> and should not be left unattended or on view to unauthorised employees, agents, sub-contracto</w:t>
      </w:r>
      <w:r w:rsidR="003A72EA">
        <w:rPr>
          <w:lang w:val="en"/>
        </w:rPr>
        <w:t>rs or other parties at any time.</w:t>
      </w:r>
    </w:p>
    <w:p w14:paraId="77720FCE" w14:textId="430399A5" w:rsidR="00446A7B" w:rsidRPr="00F72932" w:rsidRDefault="00446A7B" w:rsidP="00611037">
      <w:pPr>
        <w:pStyle w:val="ListParagraph"/>
        <w:numPr>
          <w:ilvl w:val="0"/>
          <w:numId w:val="5"/>
        </w:numPr>
        <w:jc w:val="both"/>
        <w:rPr>
          <w:rFonts w:cs="Arial"/>
          <w:szCs w:val="24"/>
        </w:rPr>
      </w:pPr>
      <w:r>
        <w:rPr>
          <w:rFonts w:cs="Arial"/>
          <w:szCs w:val="24"/>
        </w:rPr>
        <w:t>Must comply with working from home guidance for keeping information secure.</w:t>
      </w:r>
    </w:p>
    <w:p w14:paraId="5E399162" w14:textId="77777777" w:rsidR="00BE01B7" w:rsidRDefault="00BE01B7" w:rsidP="00BE01B7">
      <w:pPr>
        <w:rPr>
          <w:rFonts w:cs="Arial"/>
          <w:szCs w:val="24"/>
        </w:rPr>
      </w:pPr>
    </w:p>
    <w:p w14:paraId="618B5755" w14:textId="77777777" w:rsidR="00544FC0" w:rsidRPr="00CD1C1F" w:rsidRDefault="00544FC0" w:rsidP="00CD1C1F">
      <w:pPr>
        <w:pStyle w:val="ListParagraph"/>
        <w:numPr>
          <w:ilvl w:val="1"/>
          <w:numId w:val="1"/>
        </w:numPr>
        <w:rPr>
          <w:rFonts w:cs="Arial"/>
          <w:b/>
          <w:szCs w:val="24"/>
        </w:rPr>
      </w:pPr>
      <w:r w:rsidRPr="00CD1C1F">
        <w:rPr>
          <w:rFonts w:cs="Arial"/>
          <w:b/>
          <w:szCs w:val="24"/>
        </w:rPr>
        <w:t>Organisational</w:t>
      </w:r>
      <w:r w:rsidRPr="00CD1C1F">
        <w:rPr>
          <w:b/>
          <w:lang w:val="en"/>
        </w:rPr>
        <w:t xml:space="preserve"> Measures</w:t>
      </w:r>
    </w:p>
    <w:p w14:paraId="39A245F3" w14:textId="77777777" w:rsidR="00544FC0" w:rsidRDefault="00544FC0" w:rsidP="00BE01B7">
      <w:pPr>
        <w:rPr>
          <w:rFonts w:cs="Arial"/>
          <w:szCs w:val="24"/>
        </w:rPr>
      </w:pPr>
    </w:p>
    <w:p w14:paraId="21624E9A" w14:textId="77777777" w:rsidR="00544FC0" w:rsidRDefault="00544FC0" w:rsidP="00544FC0">
      <w:pPr>
        <w:pStyle w:val="ListParagraph"/>
        <w:numPr>
          <w:ilvl w:val="0"/>
          <w:numId w:val="5"/>
        </w:numPr>
        <w:rPr>
          <w:rFonts w:cs="Arial"/>
          <w:szCs w:val="24"/>
        </w:rPr>
      </w:pPr>
      <w:r w:rsidRPr="00123766">
        <w:rPr>
          <w:rFonts w:cs="Arial"/>
          <w:szCs w:val="24"/>
        </w:rPr>
        <w:t>The appointment of a Data Protection Officer</w:t>
      </w:r>
      <w:r>
        <w:rPr>
          <w:rFonts w:cs="Arial"/>
          <w:szCs w:val="24"/>
        </w:rPr>
        <w:t xml:space="preserve"> (DPO)</w:t>
      </w:r>
      <w:r w:rsidR="00CD1C1F">
        <w:rPr>
          <w:rFonts w:cs="Arial"/>
          <w:szCs w:val="24"/>
        </w:rPr>
        <w:t xml:space="preserve"> and Information Governance </w:t>
      </w:r>
      <w:r w:rsidR="0096492C">
        <w:rPr>
          <w:rFonts w:cs="Arial"/>
          <w:szCs w:val="24"/>
        </w:rPr>
        <w:t>Manager</w:t>
      </w:r>
    </w:p>
    <w:p w14:paraId="536E1CD2" w14:textId="77777777" w:rsidR="00611037" w:rsidRDefault="00CD1C1F" w:rsidP="00611037">
      <w:pPr>
        <w:pStyle w:val="ListParagraph"/>
        <w:numPr>
          <w:ilvl w:val="0"/>
          <w:numId w:val="5"/>
        </w:numPr>
        <w:jc w:val="both"/>
        <w:rPr>
          <w:lang w:val="en"/>
        </w:rPr>
      </w:pPr>
      <w:r>
        <w:rPr>
          <w:lang w:val="en"/>
        </w:rPr>
        <w:t>Derby City Council where it is a joint Data Controller, a</w:t>
      </w:r>
      <w:r w:rsidR="00611037">
        <w:rPr>
          <w:lang w:val="en"/>
        </w:rPr>
        <w:t>ll employees, agents, contractors, or other parties working on behalf of the Derby Homes shall be made fully aware of both their individual responsibilities and our responsibilities under Data Protection Law and under this Policy, and shall be provided with a copy of this Policy i</w:t>
      </w:r>
      <w:r w:rsidR="004C45D2">
        <w:rPr>
          <w:lang w:val="en"/>
        </w:rPr>
        <w:t>f</w:t>
      </w:r>
      <w:r w:rsidR="003A72EA">
        <w:rPr>
          <w:lang w:val="en"/>
        </w:rPr>
        <w:t xml:space="preserve"> it is requested</w:t>
      </w:r>
    </w:p>
    <w:p w14:paraId="42548AF1" w14:textId="77777777" w:rsidR="00611037" w:rsidRDefault="00CD1C1F" w:rsidP="00611037">
      <w:pPr>
        <w:pStyle w:val="ListParagraph"/>
        <w:numPr>
          <w:ilvl w:val="0"/>
          <w:numId w:val="5"/>
        </w:numPr>
        <w:jc w:val="both"/>
        <w:rPr>
          <w:lang w:val="en"/>
        </w:rPr>
      </w:pPr>
      <w:r>
        <w:rPr>
          <w:lang w:val="en"/>
        </w:rPr>
        <w:t>Derby City Council where it is a joint Data Controller and only</w:t>
      </w:r>
      <w:r w:rsidR="00611037">
        <w:rPr>
          <w:lang w:val="en"/>
        </w:rPr>
        <w:t xml:space="preserve"> employees, agents, sub-contractors, or other parties</w:t>
      </w:r>
      <w:r>
        <w:rPr>
          <w:lang w:val="en"/>
        </w:rPr>
        <w:t xml:space="preserve"> </w:t>
      </w:r>
      <w:r w:rsidR="00611037">
        <w:rPr>
          <w:lang w:val="en"/>
        </w:rPr>
        <w:t>working on behalf of Derby Homes that need access to, and use of, personal data in order to carry out their assigned duties correctly shall have acc</w:t>
      </w:r>
      <w:r w:rsidR="00D72EC9">
        <w:rPr>
          <w:lang w:val="en"/>
        </w:rPr>
        <w:t>ess to personal data held by Derby Homes</w:t>
      </w:r>
    </w:p>
    <w:p w14:paraId="4063138C" w14:textId="77777777" w:rsidR="00611037" w:rsidRPr="00611037" w:rsidRDefault="00D72EC9" w:rsidP="00611037">
      <w:pPr>
        <w:pStyle w:val="ListParagraph"/>
        <w:numPr>
          <w:ilvl w:val="0"/>
          <w:numId w:val="5"/>
        </w:numPr>
        <w:jc w:val="both"/>
        <w:rPr>
          <w:lang w:val="en"/>
        </w:rPr>
      </w:pPr>
      <w:r>
        <w:rPr>
          <w:lang w:val="en"/>
        </w:rPr>
        <w:t>A</w:t>
      </w:r>
      <w:r w:rsidR="00611037">
        <w:rPr>
          <w:lang w:val="en"/>
        </w:rPr>
        <w:t xml:space="preserve">ll employees, agents, contractors, or other parties working on behalf of </w:t>
      </w:r>
      <w:r w:rsidR="00A648B5">
        <w:rPr>
          <w:lang w:val="en"/>
        </w:rPr>
        <w:t xml:space="preserve">Derby Homes </w:t>
      </w:r>
      <w:r w:rsidR="00611037">
        <w:rPr>
          <w:lang w:val="en"/>
        </w:rPr>
        <w:t>handling personal data w</w:t>
      </w:r>
      <w:r w:rsidR="003A72EA">
        <w:rPr>
          <w:lang w:val="en"/>
        </w:rPr>
        <w:t>ill be appropriately supervised</w:t>
      </w:r>
    </w:p>
    <w:p w14:paraId="33F1AD17" w14:textId="77777777" w:rsidR="00611037" w:rsidRPr="00614851" w:rsidRDefault="00611037" w:rsidP="00611037">
      <w:pPr>
        <w:pStyle w:val="ListParagraph"/>
        <w:numPr>
          <w:ilvl w:val="0"/>
          <w:numId w:val="5"/>
        </w:numPr>
        <w:jc w:val="both"/>
        <w:rPr>
          <w:rFonts w:cs="Arial"/>
          <w:szCs w:val="24"/>
        </w:rPr>
      </w:pPr>
      <w:r w:rsidRPr="00123766">
        <w:rPr>
          <w:rFonts w:cs="Arial"/>
          <w:szCs w:val="24"/>
          <w:lang w:val="en-US"/>
        </w:rPr>
        <w:t>Undertaking PIA’s when new ways of wor</w:t>
      </w:r>
      <w:r w:rsidR="003A72EA">
        <w:rPr>
          <w:rFonts w:cs="Arial"/>
          <w:szCs w:val="24"/>
          <w:lang w:val="en-US"/>
        </w:rPr>
        <w:t>king or systems are introduced</w:t>
      </w:r>
    </w:p>
    <w:p w14:paraId="598A0CEB" w14:textId="77777777" w:rsidR="00611037" w:rsidRPr="00611037" w:rsidRDefault="00D72EC9" w:rsidP="00611037">
      <w:pPr>
        <w:pStyle w:val="ListParagraph"/>
        <w:numPr>
          <w:ilvl w:val="0"/>
          <w:numId w:val="5"/>
        </w:numPr>
        <w:jc w:val="both"/>
        <w:rPr>
          <w:rFonts w:cs="Arial"/>
          <w:szCs w:val="24"/>
        </w:rPr>
      </w:pPr>
      <w:r>
        <w:rPr>
          <w:rFonts w:cs="Arial"/>
          <w:szCs w:val="24"/>
          <w:lang w:val="en-US"/>
        </w:rPr>
        <w:t>Undertake annual Data P</w:t>
      </w:r>
      <w:r w:rsidR="003A72EA">
        <w:rPr>
          <w:rFonts w:cs="Arial"/>
          <w:szCs w:val="24"/>
          <w:lang w:val="en-US"/>
        </w:rPr>
        <w:t>rotection audits</w:t>
      </w:r>
    </w:p>
    <w:p w14:paraId="201E6ABD" w14:textId="77777777" w:rsidR="00611037" w:rsidRPr="00CD1C1F" w:rsidRDefault="00CD1C1F" w:rsidP="00CD1C1F">
      <w:pPr>
        <w:pStyle w:val="ListParagraph"/>
        <w:numPr>
          <w:ilvl w:val="0"/>
          <w:numId w:val="5"/>
        </w:numPr>
        <w:jc w:val="both"/>
        <w:rPr>
          <w:rFonts w:cs="Arial"/>
          <w:szCs w:val="24"/>
        </w:rPr>
      </w:pPr>
      <w:r>
        <w:rPr>
          <w:rFonts w:cs="Arial"/>
          <w:szCs w:val="24"/>
        </w:rPr>
        <w:t xml:space="preserve">Employee training, </w:t>
      </w:r>
      <w:r w:rsidR="00611037" w:rsidRPr="00CD1C1F">
        <w:rPr>
          <w:rFonts w:cs="Arial"/>
          <w:szCs w:val="24"/>
        </w:rPr>
        <w:t xml:space="preserve">notices and employee briefings </w:t>
      </w:r>
    </w:p>
    <w:p w14:paraId="49F1A68E" w14:textId="77777777" w:rsidR="00611037" w:rsidRPr="00611037" w:rsidRDefault="00611037" w:rsidP="00611037">
      <w:pPr>
        <w:pStyle w:val="ListParagraph"/>
        <w:numPr>
          <w:ilvl w:val="0"/>
          <w:numId w:val="5"/>
        </w:numPr>
        <w:jc w:val="both"/>
        <w:rPr>
          <w:rFonts w:cs="Arial"/>
          <w:szCs w:val="24"/>
        </w:rPr>
      </w:pPr>
      <w:r>
        <w:rPr>
          <w:rFonts w:cs="Arial"/>
          <w:szCs w:val="24"/>
        </w:rPr>
        <w:t>M</w:t>
      </w:r>
      <w:r>
        <w:rPr>
          <w:lang w:val="en"/>
        </w:rPr>
        <w:t>ethods of collecting, holding and processing personal data shall be r</w:t>
      </w:r>
      <w:r w:rsidR="003A72EA">
        <w:rPr>
          <w:lang w:val="en"/>
        </w:rPr>
        <w:t>egularly evaluated and reviewed</w:t>
      </w:r>
    </w:p>
    <w:p w14:paraId="568F83E1" w14:textId="77777777" w:rsidR="00611037" w:rsidRPr="00611037" w:rsidRDefault="00CD1C1F" w:rsidP="00611037">
      <w:pPr>
        <w:pStyle w:val="ListParagraph"/>
        <w:numPr>
          <w:ilvl w:val="0"/>
          <w:numId w:val="5"/>
        </w:numPr>
        <w:jc w:val="both"/>
        <w:rPr>
          <w:rFonts w:cs="Arial"/>
          <w:szCs w:val="24"/>
        </w:rPr>
      </w:pPr>
      <w:r>
        <w:rPr>
          <w:lang w:val="en"/>
        </w:rPr>
        <w:t>Derby City Council where it is a joint Data Controller  and a</w:t>
      </w:r>
      <w:r w:rsidR="00611037">
        <w:rPr>
          <w:lang w:val="en"/>
        </w:rPr>
        <w:t xml:space="preserve">ll employees, agents, contractors, or other parties working on behalf of Derby Homes handling personal data will be bound to do so in accordance with the principles of Data Protection </w:t>
      </w:r>
      <w:r w:rsidR="003A72EA">
        <w:rPr>
          <w:lang w:val="en"/>
        </w:rPr>
        <w:t>Law and this Policy by contract</w:t>
      </w:r>
    </w:p>
    <w:p w14:paraId="5AC336F6" w14:textId="77777777" w:rsidR="00611037" w:rsidRPr="00614851" w:rsidRDefault="00611037" w:rsidP="00611037">
      <w:pPr>
        <w:pStyle w:val="ListParagraph"/>
        <w:numPr>
          <w:ilvl w:val="0"/>
          <w:numId w:val="5"/>
        </w:numPr>
        <w:jc w:val="both"/>
        <w:rPr>
          <w:rFonts w:cs="Arial"/>
          <w:szCs w:val="24"/>
        </w:rPr>
      </w:pPr>
      <w:r>
        <w:rPr>
          <w:lang w:val="en"/>
        </w:rPr>
        <w:t xml:space="preserve">Where </w:t>
      </w:r>
      <w:r w:rsidR="00CD1C1F">
        <w:rPr>
          <w:lang w:val="en"/>
        </w:rPr>
        <w:t xml:space="preserve">Derby City Council is a joint Data Controller or </w:t>
      </w:r>
      <w:r>
        <w:rPr>
          <w:lang w:val="en"/>
        </w:rPr>
        <w:t xml:space="preserve">any agent, contractor or other party working on behalf of </w:t>
      </w:r>
      <w:r w:rsidR="00A648B5">
        <w:rPr>
          <w:lang w:val="en"/>
        </w:rPr>
        <w:t>Derby Homes</w:t>
      </w:r>
      <w:r>
        <w:rPr>
          <w:lang w:val="en"/>
        </w:rPr>
        <w:t xml:space="preserve"> handling personal data fails in their obligations under this Policy that party shall indemnify and hold harmless </w:t>
      </w:r>
      <w:r w:rsidR="00A648B5">
        <w:rPr>
          <w:lang w:val="en"/>
        </w:rPr>
        <w:t xml:space="preserve">Derby </w:t>
      </w:r>
      <w:r w:rsidR="00A648B5">
        <w:rPr>
          <w:lang w:val="en"/>
        </w:rPr>
        <w:lastRenderedPageBreak/>
        <w:t>Homes</w:t>
      </w:r>
      <w:r>
        <w:rPr>
          <w:lang w:val="en"/>
        </w:rPr>
        <w:t xml:space="preserve"> against any costs, liability, damages, loss, claims or proceedings which may arise out of that failure.</w:t>
      </w:r>
    </w:p>
    <w:p w14:paraId="0E206E9C" w14:textId="77777777" w:rsidR="00544FC0" w:rsidRPr="00123766" w:rsidRDefault="00544FC0" w:rsidP="00BE01B7">
      <w:pPr>
        <w:rPr>
          <w:rFonts w:cs="Arial"/>
          <w:szCs w:val="24"/>
        </w:rPr>
      </w:pPr>
    </w:p>
    <w:p w14:paraId="0D401816" w14:textId="6296C808" w:rsidR="00C57261" w:rsidRPr="00123766" w:rsidRDefault="00C57261" w:rsidP="004229A3">
      <w:pPr>
        <w:pStyle w:val="Heading1"/>
        <w:numPr>
          <w:ilvl w:val="0"/>
          <w:numId w:val="1"/>
        </w:numPr>
        <w:rPr>
          <w:rFonts w:cs="Arial"/>
          <w:szCs w:val="24"/>
        </w:rPr>
      </w:pPr>
      <w:commentRangeStart w:id="3"/>
      <w:r w:rsidRPr="00123766">
        <w:rPr>
          <w:rFonts w:cs="Arial"/>
          <w:szCs w:val="24"/>
        </w:rPr>
        <w:t>Transferring</w:t>
      </w:r>
      <w:commentRangeEnd w:id="3"/>
      <w:r w:rsidR="004B60EE">
        <w:rPr>
          <w:rStyle w:val="CommentReference"/>
          <w:b w:val="0"/>
        </w:rPr>
        <w:commentReference w:id="3"/>
      </w:r>
      <w:r w:rsidRPr="00123766">
        <w:rPr>
          <w:rFonts w:cs="Arial"/>
          <w:szCs w:val="24"/>
        </w:rPr>
        <w:t xml:space="preserve"> Personal Da</w:t>
      </w:r>
      <w:r w:rsidR="00BE01B7" w:rsidRPr="00123766">
        <w:rPr>
          <w:rFonts w:cs="Arial"/>
          <w:szCs w:val="24"/>
        </w:rPr>
        <w:t xml:space="preserve">ta to </w:t>
      </w:r>
      <w:proofErr w:type="spellStart"/>
      <w:r w:rsidR="00A32A5E">
        <w:rPr>
          <w:rFonts w:cs="Arial"/>
          <w:szCs w:val="24"/>
        </w:rPr>
        <w:t>a</w:t>
      </w:r>
      <w:r w:rsidR="00BE01B7" w:rsidRPr="00123766">
        <w:rPr>
          <w:rFonts w:cs="Arial"/>
          <w:szCs w:val="24"/>
        </w:rPr>
        <w:t>Outside</w:t>
      </w:r>
      <w:proofErr w:type="spellEnd"/>
      <w:r w:rsidR="00BE01B7" w:rsidRPr="00123766">
        <w:rPr>
          <w:rFonts w:cs="Arial"/>
          <w:szCs w:val="24"/>
        </w:rPr>
        <w:t xml:space="preserve"> the </w:t>
      </w:r>
      <w:r w:rsidR="00A32A5E">
        <w:rPr>
          <w:rFonts w:cs="Arial"/>
          <w:szCs w:val="24"/>
        </w:rPr>
        <w:t xml:space="preserve">UK </w:t>
      </w:r>
    </w:p>
    <w:p w14:paraId="6EE8CD6B" w14:textId="77777777" w:rsidR="00123766" w:rsidRPr="00123766" w:rsidRDefault="00123766" w:rsidP="00123766">
      <w:pPr>
        <w:jc w:val="both"/>
        <w:rPr>
          <w:rFonts w:cs="Arial"/>
          <w:szCs w:val="24"/>
        </w:rPr>
      </w:pPr>
    </w:p>
    <w:p w14:paraId="30E7587A" w14:textId="53B53D66" w:rsidR="00005B71" w:rsidRDefault="00005B71" w:rsidP="00005B71">
      <w:pPr>
        <w:jc w:val="both"/>
        <w:rPr>
          <w:rStyle w:val="Strong"/>
          <w:rFonts w:eastAsiaTheme="majorEastAsia" w:cs="Arial"/>
          <w:color w:val="222222"/>
          <w:shd w:val="clear" w:color="auto" w:fill="FFFFFF"/>
        </w:rPr>
      </w:pPr>
      <w:r>
        <w:rPr>
          <w:rStyle w:val="Strong"/>
          <w:rFonts w:eastAsiaTheme="majorEastAsia" w:cs="Arial"/>
          <w:color w:val="222222"/>
          <w:shd w:val="clear" w:color="auto" w:fill="FFFFFF"/>
        </w:rPr>
        <w:t xml:space="preserve">General Data </w:t>
      </w:r>
      <w:proofErr w:type="spellStart"/>
      <w:r>
        <w:rPr>
          <w:rStyle w:val="Strong"/>
          <w:rFonts w:eastAsiaTheme="majorEastAsia" w:cs="Arial"/>
          <w:color w:val="222222"/>
          <w:shd w:val="clear" w:color="auto" w:fill="FFFFFF"/>
        </w:rPr>
        <w:t>Proection</w:t>
      </w:r>
      <w:proofErr w:type="spellEnd"/>
      <w:r>
        <w:rPr>
          <w:rStyle w:val="Strong"/>
          <w:rFonts w:eastAsiaTheme="majorEastAsia" w:cs="Arial"/>
          <w:color w:val="222222"/>
          <w:shd w:val="clear" w:color="auto" w:fill="FFFFFF"/>
        </w:rPr>
        <w:t xml:space="preserve"> Regulation (</w:t>
      </w:r>
      <w:r w:rsidR="004B60EE">
        <w:rPr>
          <w:rStyle w:val="Strong"/>
          <w:rFonts w:eastAsiaTheme="majorEastAsia" w:cs="Arial"/>
          <w:color w:val="222222"/>
          <w:shd w:val="clear" w:color="auto" w:fill="FFFFFF"/>
        </w:rPr>
        <w:t>UK) (UK GDPR) sets ou</w:t>
      </w:r>
      <w:r w:rsidR="00E952ED">
        <w:rPr>
          <w:rStyle w:val="Strong"/>
          <w:rFonts w:eastAsiaTheme="majorEastAsia" w:cs="Arial"/>
          <w:color w:val="222222"/>
          <w:shd w:val="clear" w:color="auto" w:fill="FFFFFF"/>
        </w:rPr>
        <w:t>t</w:t>
      </w:r>
      <w:r w:rsidR="004B60EE">
        <w:rPr>
          <w:rStyle w:val="Strong"/>
          <w:rFonts w:eastAsiaTheme="majorEastAsia" w:cs="Arial"/>
          <w:color w:val="222222"/>
          <w:shd w:val="clear" w:color="auto" w:fill="FFFFFF"/>
        </w:rPr>
        <w:t xml:space="preserve"> data protection and privacy rights of individuals within the UK.  It also applies to </w:t>
      </w:r>
      <w:proofErr w:type="spellStart"/>
      <w:r w:rsidR="004B60EE">
        <w:rPr>
          <w:rStyle w:val="Strong"/>
          <w:rFonts w:eastAsiaTheme="majorEastAsia" w:cs="Arial"/>
          <w:color w:val="222222"/>
          <w:shd w:val="clear" w:color="auto" w:fill="FFFFFF"/>
        </w:rPr>
        <w:t>tranfer</w:t>
      </w:r>
      <w:proofErr w:type="spellEnd"/>
      <w:r w:rsidR="004B60EE">
        <w:rPr>
          <w:rStyle w:val="Strong"/>
          <w:rFonts w:eastAsiaTheme="majorEastAsia" w:cs="Arial"/>
          <w:color w:val="222222"/>
          <w:shd w:val="clear" w:color="auto" w:fill="FFFFFF"/>
        </w:rPr>
        <w:t xml:space="preserve"> (export) of personal data outside the UK.  UK GDPR came into force in 1</w:t>
      </w:r>
      <w:r w:rsidR="004B60EE" w:rsidRPr="00837089">
        <w:rPr>
          <w:rStyle w:val="Strong"/>
          <w:rFonts w:eastAsiaTheme="majorEastAsia" w:cs="Arial"/>
          <w:color w:val="222222"/>
          <w:shd w:val="clear" w:color="auto" w:fill="FFFFFF"/>
          <w:vertAlign w:val="superscript"/>
        </w:rPr>
        <w:t>st</w:t>
      </w:r>
      <w:r w:rsidR="004B60EE">
        <w:rPr>
          <w:rStyle w:val="Strong"/>
          <w:rFonts w:eastAsiaTheme="majorEastAsia" w:cs="Arial"/>
          <w:color w:val="222222"/>
          <w:shd w:val="clear" w:color="auto" w:fill="FFFFFF"/>
        </w:rPr>
        <w:t xml:space="preserve"> January 2021.</w:t>
      </w:r>
    </w:p>
    <w:p w14:paraId="1C6450B6" w14:textId="77777777" w:rsidR="004B60EE" w:rsidRDefault="004B60EE" w:rsidP="00005B71">
      <w:pPr>
        <w:jc w:val="both"/>
        <w:rPr>
          <w:rStyle w:val="Strong"/>
          <w:rFonts w:eastAsiaTheme="majorEastAsia" w:cs="Arial"/>
          <w:color w:val="222222"/>
          <w:shd w:val="clear" w:color="auto" w:fill="FFFFFF"/>
        </w:rPr>
      </w:pPr>
    </w:p>
    <w:p w14:paraId="741D825F" w14:textId="76F4569C" w:rsidR="00123766" w:rsidRPr="00123766" w:rsidRDefault="004B60EE" w:rsidP="00123766">
      <w:pPr>
        <w:jc w:val="both"/>
        <w:rPr>
          <w:rFonts w:cs="Arial"/>
          <w:szCs w:val="24"/>
        </w:rPr>
      </w:pPr>
      <w:r>
        <w:rPr>
          <w:rFonts w:cs="Arial"/>
          <w:szCs w:val="24"/>
        </w:rPr>
        <w:t>T</w:t>
      </w:r>
      <w:r w:rsidR="00123766" w:rsidRPr="00123766">
        <w:rPr>
          <w:rFonts w:cs="Arial"/>
          <w:szCs w:val="24"/>
        </w:rPr>
        <w:t xml:space="preserve">here’s a general prohibition on transferring personal data outside the </w:t>
      </w:r>
      <w:r>
        <w:rPr>
          <w:rFonts w:cs="Arial"/>
          <w:szCs w:val="24"/>
        </w:rPr>
        <w:t>UK</w:t>
      </w:r>
      <w:r w:rsidR="00123766" w:rsidRPr="00123766">
        <w:rPr>
          <w:rFonts w:cs="Arial"/>
          <w:szCs w:val="24"/>
        </w:rPr>
        <w:t xml:space="preserve"> unless the recipient country ensures an “adequate level of protection” for the data.</w:t>
      </w:r>
    </w:p>
    <w:p w14:paraId="2B1F6422" w14:textId="77777777" w:rsidR="00123766" w:rsidRPr="00123766" w:rsidRDefault="00123766" w:rsidP="00123766">
      <w:pPr>
        <w:jc w:val="both"/>
        <w:rPr>
          <w:rFonts w:cs="Arial"/>
          <w:szCs w:val="24"/>
        </w:rPr>
      </w:pPr>
    </w:p>
    <w:p w14:paraId="6E513C4C" w14:textId="77777777" w:rsidR="00123766" w:rsidRPr="00123766" w:rsidRDefault="00123766" w:rsidP="00123766">
      <w:pPr>
        <w:jc w:val="both"/>
        <w:rPr>
          <w:rFonts w:cs="Arial"/>
          <w:szCs w:val="24"/>
        </w:rPr>
      </w:pPr>
      <w:r w:rsidRPr="00123766">
        <w:rPr>
          <w:rFonts w:cs="Arial"/>
          <w:szCs w:val="24"/>
          <w:lang w:val="en"/>
        </w:rPr>
        <w:t>These restrictions are in place to ensure that the level of protection of individuals afforded by Data Protection Law is not undermined.</w:t>
      </w:r>
    </w:p>
    <w:p w14:paraId="3D83288B" w14:textId="77777777" w:rsidR="00123766" w:rsidRPr="00123766" w:rsidRDefault="00123766" w:rsidP="00123766">
      <w:pPr>
        <w:jc w:val="both"/>
        <w:rPr>
          <w:rFonts w:cs="Arial"/>
          <w:szCs w:val="24"/>
        </w:rPr>
      </w:pPr>
    </w:p>
    <w:p w14:paraId="6BB73CED" w14:textId="16AB8327" w:rsidR="00123766" w:rsidRDefault="00123766" w:rsidP="00123766">
      <w:pPr>
        <w:jc w:val="both"/>
        <w:rPr>
          <w:rFonts w:cs="Arial"/>
          <w:szCs w:val="24"/>
          <w:lang w:val="en"/>
        </w:rPr>
      </w:pPr>
      <w:r w:rsidRPr="00123766">
        <w:rPr>
          <w:rFonts w:cs="Arial"/>
          <w:szCs w:val="24"/>
          <w:lang w:val="en"/>
        </w:rPr>
        <w:t xml:space="preserve">Personal data may only be transferred outside of the </w:t>
      </w:r>
      <w:r w:rsidR="004B60EE">
        <w:rPr>
          <w:rFonts w:cs="Arial"/>
          <w:szCs w:val="24"/>
          <w:lang w:val="en"/>
        </w:rPr>
        <w:t>UK</w:t>
      </w:r>
      <w:r w:rsidRPr="00123766">
        <w:rPr>
          <w:rFonts w:cs="Arial"/>
          <w:szCs w:val="24"/>
          <w:lang w:val="en"/>
        </w:rPr>
        <w:t xml:space="preserve"> in compliance with the conditions for transfer set out in Data Protection Law.</w:t>
      </w:r>
    </w:p>
    <w:p w14:paraId="6FA94788" w14:textId="77777777" w:rsidR="00123766" w:rsidRDefault="00123766" w:rsidP="00123766">
      <w:pPr>
        <w:jc w:val="both"/>
        <w:rPr>
          <w:rFonts w:cs="Arial"/>
          <w:szCs w:val="24"/>
          <w:lang w:val="en"/>
        </w:rPr>
      </w:pPr>
    </w:p>
    <w:p w14:paraId="4C2A1AED" w14:textId="4A57F262" w:rsidR="00123766" w:rsidRDefault="00123766" w:rsidP="00123766">
      <w:pPr>
        <w:jc w:val="both"/>
        <w:rPr>
          <w:rFonts w:cs="Arial"/>
          <w:szCs w:val="24"/>
          <w:lang w:val="en"/>
        </w:rPr>
      </w:pPr>
      <w:r>
        <w:rPr>
          <w:rFonts w:cs="Arial"/>
          <w:szCs w:val="24"/>
          <w:lang w:val="en"/>
        </w:rPr>
        <w:t xml:space="preserve">Any </w:t>
      </w:r>
      <w:r w:rsidR="000155CB">
        <w:rPr>
          <w:rFonts w:cs="Arial"/>
          <w:szCs w:val="24"/>
          <w:lang w:val="en"/>
        </w:rPr>
        <w:t>potential</w:t>
      </w:r>
      <w:r>
        <w:rPr>
          <w:rFonts w:cs="Arial"/>
          <w:szCs w:val="24"/>
          <w:lang w:val="en"/>
        </w:rPr>
        <w:t xml:space="preserve"> transfer must be discussed with the DPO</w:t>
      </w:r>
      <w:r w:rsidR="004105E9">
        <w:rPr>
          <w:rFonts w:cs="Arial"/>
          <w:szCs w:val="24"/>
          <w:lang w:val="en"/>
        </w:rPr>
        <w:t xml:space="preserve"> or the Information Governance </w:t>
      </w:r>
      <w:proofErr w:type="gramStart"/>
      <w:r w:rsidR="004105E9">
        <w:rPr>
          <w:rFonts w:cs="Arial"/>
          <w:szCs w:val="24"/>
          <w:lang w:val="en"/>
        </w:rPr>
        <w:t>Manager</w:t>
      </w:r>
      <w:r>
        <w:rPr>
          <w:rFonts w:cs="Arial"/>
          <w:szCs w:val="24"/>
          <w:lang w:val="en"/>
        </w:rPr>
        <w:t>, and</w:t>
      </w:r>
      <w:proofErr w:type="gramEnd"/>
      <w:r>
        <w:rPr>
          <w:rFonts w:cs="Arial"/>
          <w:szCs w:val="24"/>
          <w:lang w:val="en"/>
        </w:rPr>
        <w:t xml:space="preserve"> cannot take place unless it is authorised. </w:t>
      </w:r>
    </w:p>
    <w:p w14:paraId="0657CCF2" w14:textId="77777777" w:rsidR="00BE01B7" w:rsidRPr="00123766" w:rsidRDefault="00BE01B7" w:rsidP="00BE01B7">
      <w:pPr>
        <w:rPr>
          <w:rFonts w:cs="Arial"/>
          <w:szCs w:val="24"/>
        </w:rPr>
      </w:pPr>
    </w:p>
    <w:p w14:paraId="715E0108" w14:textId="77777777" w:rsidR="00483E74" w:rsidRPr="00123766" w:rsidRDefault="00BE01B7" w:rsidP="004229A3">
      <w:pPr>
        <w:pStyle w:val="Heading1"/>
        <w:numPr>
          <w:ilvl w:val="0"/>
          <w:numId w:val="1"/>
        </w:numPr>
        <w:rPr>
          <w:rFonts w:cs="Arial"/>
          <w:szCs w:val="24"/>
        </w:rPr>
      </w:pPr>
      <w:r w:rsidRPr="00123766">
        <w:rPr>
          <w:rFonts w:cs="Arial"/>
          <w:szCs w:val="24"/>
        </w:rPr>
        <w:t>Data Breach Notification</w:t>
      </w:r>
    </w:p>
    <w:p w14:paraId="3E5A74AF" w14:textId="77777777" w:rsidR="00483E74" w:rsidRPr="00123766" w:rsidRDefault="00483E74" w:rsidP="00B36EC0">
      <w:pPr>
        <w:rPr>
          <w:rFonts w:cs="Arial"/>
          <w:szCs w:val="24"/>
        </w:rPr>
      </w:pPr>
    </w:p>
    <w:p w14:paraId="2F3B4341" w14:textId="77777777" w:rsidR="00160A06" w:rsidRDefault="00160A06" w:rsidP="00614851">
      <w:pPr>
        <w:jc w:val="both"/>
        <w:rPr>
          <w:lang w:val="en"/>
        </w:rPr>
      </w:pPr>
      <w:r>
        <w:rPr>
          <w:lang w:val="en"/>
        </w:rPr>
        <w:t xml:space="preserve">All personal data breaches must be reported immediately to </w:t>
      </w:r>
      <w:r w:rsidR="00A648B5">
        <w:rPr>
          <w:lang w:val="en"/>
        </w:rPr>
        <w:t>the DPO and</w:t>
      </w:r>
      <w:r w:rsidR="00CD1C1F">
        <w:rPr>
          <w:lang w:val="en"/>
        </w:rPr>
        <w:t>/or</w:t>
      </w:r>
      <w:r w:rsidR="00A648B5">
        <w:rPr>
          <w:lang w:val="en"/>
        </w:rPr>
        <w:t xml:space="preserve"> the Information Governance Manager</w:t>
      </w:r>
      <w:r>
        <w:rPr>
          <w:lang w:val="en"/>
        </w:rPr>
        <w:t>.</w:t>
      </w:r>
    </w:p>
    <w:p w14:paraId="0F8FDAC0" w14:textId="77777777" w:rsidR="00160A06" w:rsidRDefault="00160A06" w:rsidP="00614851">
      <w:pPr>
        <w:jc w:val="both"/>
        <w:rPr>
          <w:lang w:val="en"/>
        </w:rPr>
      </w:pPr>
    </w:p>
    <w:p w14:paraId="1CC7ABD4" w14:textId="77777777" w:rsidR="00BE01B7" w:rsidRDefault="00445740" w:rsidP="00614851">
      <w:pPr>
        <w:jc w:val="both"/>
        <w:rPr>
          <w:rFonts w:cs="Arial"/>
          <w:szCs w:val="24"/>
        </w:rPr>
      </w:pPr>
      <w:r>
        <w:rPr>
          <w:rFonts w:cs="Arial"/>
          <w:szCs w:val="24"/>
        </w:rPr>
        <w:t>Data Protection Law</w:t>
      </w:r>
      <w:r w:rsidRPr="00123766">
        <w:rPr>
          <w:rFonts w:cs="Arial"/>
          <w:szCs w:val="24"/>
        </w:rPr>
        <w:t xml:space="preserve"> </w:t>
      </w:r>
      <w:r>
        <w:rPr>
          <w:rFonts w:cs="Arial"/>
          <w:szCs w:val="24"/>
        </w:rPr>
        <w:t xml:space="preserve">requires </w:t>
      </w:r>
      <w:r w:rsidR="00483E74" w:rsidRPr="00123766">
        <w:rPr>
          <w:rFonts w:cs="Arial"/>
          <w:szCs w:val="24"/>
        </w:rPr>
        <w:t xml:space="preserve">Derby Homes to notify </w:t>
      </w:r>
      <w:r w:rsidR="00A648B5">
        <w:rPr>
          <w:rFonts w:cs="Arial"/>
          <w:szCs w:val="24"/>
        </w:rPr>
        <w:t>the ICO</w:t>
      </w:r>
      <w:r w:rsidR="00A648B5" w:rsidRPr="00123766">
        <w:rPr>
          <w:rFonts w:cs="Arial"/>
          <w:szCs w:val="24"/>
        </w:rPr>
        <w:t xml:space="preserve"> </w:t>
      </w:r>
      <w:r w:rsidR="00483E74" w:rsidRPr="00123766">
        <w:rPr>
          <w:rFonts w:cs="Arial"/>
          <w:szCs w:val="24"/>
        </w:rPr>
        <w:t>of breaches that are</w:t>
      </w:r>
      <w:r w:rsidR="00483E74" w:rsidRPr="00123766">
        <w:rPr>
          <w:rFonts w:cs="Arial"/>
          <w:szCs w:val="24"/>
          <w:lang w:val="en-US"/>
        </w:rPr>
        <w:t xml:space="preserve"> likely to result in a risk to people’s rights and freedoms</w:t>
      </w:r>
      <w:r w:rsidR="00CD1C1F">
        <w:rPr>
          <w:rFonts w:cs="Arial"/>
          <w:szCs w:val="24"/>
          <w:lang w:val="en-US"/>
        </w:rPr>
        <w:t xml:space="preserve">  within </w:t>
      </w:r>
      <w:r w:rsidR="00CD1C1F">
        <w:rPr>
          <w:rFonts w:cs="Arial"/>
          <w:szCs w:val="24"/>
        </w:rPr>
        <w:t xml:space="preserve">72-hour of being made aware of the breach </w:t>
      </w:r>
      <w:r w:rsidR="00CD1C1F">
        <w:rPr>
          <w:rFonts w:cs="Arial"/>
          <w:szCs w:val="24"/>
          <w:lang w:val="en-US"/>
        </w:rPr>
        <w:t xml:space="preserve">. </w:t>
      </w:r>
      <w:r w:rsidR="00CD1C1F">
        <w:rPr>
          <w:rFonts w:cs="Arial"/>
          <w:szCs w:val="24"/>
        </w:rPr>
        <w:t>U</w:t>
      </w:r>
      <w:r w:rsidR="00483E74" w:rsidRPr="00123766">
        <w:rPr>
          <w:rFonts w:cs="Arial"/>
          <w:szCs w:val="24"/>
        </w:rPr>
        <w:t xml:space="preserve">nder certain circumstances an additional notification to the data subjects, </w:t>
      </w:r>
      <w:r w:rsidR="00CD1C1F">
        <w:rPr>
          <w:rFonts w:cs="Arial"/>
          <w:szCs w:val="24"/>
        </w:rPr>
        <w:t>may also be required.</w:t>
      </w:r>
    </w:p>
    <w:p w14:paraId="3317A0B5" w14:textId="77777777" w:rsidR="00160A06" w:rsidRPr="00123766" w:rsidRDefault="00160A06" w:rsidP="00614851">
      <w:pPr>
        <w:jc w:val="both"/>
        <w:rPr>
          <w:rFonts w:cs="Arial"/>
          <w:szCs w:val="24"/>
        </w:rPr>
      </w:pPr>
    </w:p>
    <w:p w14:paraId="2C7D1E8A" w14:textId="77777777" w:rsidR="00160A06" w:rsidRDefault="00160A06" w:rsidP="00160A06">
      <w:pPr>
        <w:jc w:val="both"/>
        <w:rPr>
          <w:rFonts w:cs="Arial"/>
          <w:szCs w:val="24"/>
        </w:rPr>
      </w:pPr>
      <w:r w:rsidRPr="00160A06">
        <w:rPr>
          <w:rFonts w:cs="Arial"/>
          <w:szCs w:val="24"/>
        </w:rPr>
        <w:t xml:space="preserve">Data breach </w:t>
      </w:r>
      <w:r w:rsidR="0096492C" w:rsidRPr="00160A06">
        <w:rPr>
          <w:rFonts w:cs="Arial"/>
          <w:szCs w:val="24"/>
        </w:rPr>
        <w:t xml:space="preserve">notifications </w:t>
      </w:r>
      <w:r w:rsidR="0096492C">
        <w:rPr>
          <w:rFonts w:cs="Arial"/>
          <w:szCs w:val="24"/>
        </w:rPr>
        <w:t>to</w:t>
      </w:r>
      <w:r w:rsidR="00BE5CFF">
        <w:rPr>
          <w:rFonts w:cs="Arial"/>
          <w:szCs w:val="24"/>
        </w:rPr>
        <w:t xml:space="preserve"> the ICO </w:t>
      </w:r>
      <w:r w:rsidRPr="00160A06">
        <w:rPr>
          <w:rFonts w:cs="Arial"/>
          <w:szCs w:val="24"/>
        </w:rPr>
        <w:t xml:space="preserve">shall include the following information: </w:t>
      </w:r>
    </w:p>
    <w:p w14:paraId="5709655B" w14:textId="77777777" w:rsidR="00160A06" w:rsidRPr="00160A06" w:rsidRDefault="00160A06" w:rsidP="00160A06">
      <w:pPr>
        <w:jc w:val="both"/>
        <w:rPr>
          <w:rFonts w:cs="Arial"/>
          <w:szCs w:val="24"/>
        </w:rPr>
      </w:pPr>
    </w:p>
    <w:p w14:paraId="1E822A01" w14:textId="77777777" w:rsidR="00160A06" w:rsidRPr="00160A06" w:rsidRDefault="00160A06" w:rsidP="00160A06">
      <w:pPr>
        <w:pStyle w:val="ListParagraph"/>
        <w:numPr>
          <w:ilvl w:val="0"/>
          <w:numId w:val="5"/>
        </w:numPr>
        <w:jc w:val="both"/>
        <w:rPr>
          <w:lang w:val="en"/>
        </w:rPr>
      </w:pPr>
      <w:r w:rsidRPr="00160A06">
        <w:rPr>
          <w:lang w:val="en"/>
        </w:rPr>
        <w:t>The categories and approximate nu</w:t>
      </w:r>
      <w:r w:rsidR="003A72EA">
        <w:rPr>
          <w:lang w:val="en"/>
        </w:rPr>
        <w:t>mber of data subjects concerned</w:t>
      </w:r>
    </w:p>
    <w:p w14:paraId="029228F5" w14:textId="77777777" w:rsidR="00160A06" w:rsidRPr="00160A06" w:rsidRDefault="00160A06" w:rsidP="00160A06">
      <w:pPr>
        <w:pStyle w:val="ListParagraph"/>
        <w:numPr>
          <w:ilvl w:val="0"/>
          <w:numId w:val="5"/>
        </w:numPr>
        <w:jc w:val="both"/>
        <w:rPr>
          <w:lang w:val="en"/>
        </w:rPr>
      </w:pPr>
      <w:r w:rsidRPr="00160A06">
        <w:rPr>
          <w:lang w:val="en"/>
        </w:rPr>
        <w:t xml:space="preserve">The categories and approximate number of </w:t>
      </w:r>
      <w:r w:rsidR="003A72EA">
        <w:rPr>
          <w:lang w:val="en"/>
        </w:rPr>
        <w:t>personal data records concerned</w:t>
      </w:r>
    </w:p>
    <w:p w14:paraId="3C39E225" w14:textId="77777777" w:rsidR="00160A06" w:rsidRPr="00160A06" w:rsidRDefault="00160A06" w:rsidP="00160A06">
      <w:pPr>
        <w:pStyle w:val="ListParagraph"/>
        <w:numPr>
          <w:ilvl w:val="0"/>
          <w:numId w:val="5"/>
        </w:numPr>
        <w:jc w:val="both"/>
        <w:rPr>
          <w:lang w:val="en"/>
        </w:rPr>
      </w:pPr>
      <w:r w:rsidRPr="00160A06">
        <w:rPr>
          <w:lang w:val="en"/>
        </w:rPr>
        <w:t xml:space="preserve">The name and contact details of </w:t>
      </w:r>
      <w:r>
        <w:rPr>
          <w:lang w:val="en"/>
        </w:rPr>
        <w:t>Derby Homes</w:t>
      </w:r>
      <w:r w:rsidRPr="00160A06">
        <w:rPr>
          <w:lang w:val="en"/>
        </w:rPr>
        <w:t xml:space="preserve"> </w:t>
      </w:r>
      <w:r>
        <w:rPr>
          <w:lang w:val="en"/>
        </w:rPr>
        <w:t>DPO</w:t>
      </w:r>
      <w:r w:rsidRPr="00160A06">
        <w:rPr>
          <w:lang w:val="en"/>
        </w:rPr>
        <w:t xml:space="preserve"> (or other contact point where mo</w:t>
      </w:r>
      <w:r w:rsidR="003A72EA">
        <w:rPr>
          <w:lang w:val="en"/>
        </w:rPr>
        <w:t>re information can be obtained)</w:t>
      </w:r>
    </w:p>
    <w:p w14:paraId="13A5868E" w14:textId="77777777" w:rsidR="00160A06" w:rsidRPr="00160A06" w:rsidRDefault="00160A06" w:rsidP="00160A06">
      <w:pPr>
        <w:pStyle w:val="ListParagraph"/>
        <w:numPr>
          <w:ilvl w:val="0"/>
          <w:numId w:val="5"/>
        </w:numPr>
        <w:jc w:val="both"/>
        <w:rPr>
          <w:lang w:val="en"/>
        </w:rPr>
      </w:pPr>
      <w:r w:rsidRPr="00160A06">
        <w:rPr>
          <w:lang w:val="en"/>
        </w:rPr>
        <w:t>The li</w:t>
      </w:r>
      <w:r w:rsidR="003A72EA">
        <w:rPr>
          <w:lang w:val="en"/>
        </w:rPr>
        <w:t>kely consequences of the breach</w:t>
      </w:r>
    </w:p>
    <w:p w14:paraId="5027A949" w14:textId="77777777" w:rsidR="00160A06" w:rsidRPr="00160A06" w:rsidRDefault="00160A06" w:rsidP="00160A06">
      <w:pPr>
        <w:pStyle w:val="ListParagraph"/>
        <w:numPr>
          <w:ilvl w:val="0"/>
          <w:numId w:val="5"/>
        </w:numPr>
        <w:jc w:val="both"/>
        <w:rPr>
          <w:lang w:val="en"/>
        </w:rPr>
      </w:pPr>
      <w:r w:rsidRPr="00160A06">
        <w:rPr>
          <w:lang w:val="en"/>
        </w:rPr>
        <w:t xml:space="preserve">Details of the measures taken, or proposed to be taken, by </w:t>
      </w:r>
      <w:r>
        <w:rPr>
          <w:lang w:val="en"/>
        </w:rPr>
        <w:t>Derby Homes</w:t>
      </w:r>
      <w:r w:rsidRPr="00160A06">
        <w:rPr>
          <w:lang w:val="en"/>
        </w:rPr>
        <w:t xml:space="preserve"> to address the breach including, where appropriate, measures to mitigate its possible adverse effects.</w:t>
      </w:r>
    </w:p>
    <w:p w14:paraId="1C963C19" w14:textId="77777777" w:rsidR="00614851" w:rsidRDefault="00614851" w:rsidP="00BE01B7">
      <w:pPr>
        <w:rPr>
          <w:rFonts w:cs="Arial"/>
          <w:szCs w:val="24"/>
        </w:rPr>
      </w:pPr>
    </w:p>
    <w:p w14:paraId="4A8C581C" w14:textId="77777777" w:rsidR="009B479D" w:rsidRPr="00123766" w:rsidRDefault="009B479D" w:rsidP="00BE01B7">
      <w:pPr>
        <w:rPr>
          <w:rFonts w:cs="Arial"/>
          <w:szCs w:val="24"/>
        </w:rPr>
      </w:pPr>
    </w:p>
    <w:p w14:paraId="051CF986" w14:textId="77777777" w:rsidR="006B1967" w:rsidRPr="00123766" w:rsidRDefault="006B1967" w:rsidP="00614851">
      <w:pPr>
        <w:pStyle w:val="Heading1"/>
        <w:numPr>
          <w:ilvl w:val="0"/>
          <w:numId w:val="1"/>
        </w:numPr>
        <w:rPr>
          <w:rFonts w:cs="Arial"/>
          <w:szCs w:val="24"/>
        </w:rPr>
      </w:pPr>
      <w:r w:rsidRPr="00123766">
        <w:rPr>
          <w:rFonts w:cs="Arial"/>
          <w:szCs w:val="24"/>
        </w:rPr>
        <w:t>Fair processing Notices (FPN)</w:t>
      </w:r>
    </w:p>
    <w:p w14:paraId="439D4ADE" w14:textId="77777777" w:rsidR="00D13919" w:rsidRPr="00445740" w:rsidRDefault="00D13919" w:rsidP="00B36EC0">
      <w:pPr>
        <w:rPr>
          <w:rFonts w:cs="Arial"/>
          <w:szCs w:val="24"/>
          <w:lang w:val="en-US"/>
        </w:rPr>
      </w:pPr>
    </w:p>
    <w:p w14:paraId="044E018A" w14:textId="77777777" w:rsidR="0067511C" w:rsidRPr="00445740" w:rsidRDefault="00D50D2D" w:rsidP="00445740">
      <w:pPr>
        <w:jc w:val="both"/>
        <w:rPr>
          <w:rFonts w:cs="Arial"/>
          <w:szCs w:val="24"/>
          <w:lang w:val="en"/>
        </w:rPr>
      </w:pPr>
      <w:r>
        <w:rPr>
          <w:rFonts w:cs="Arial"/>
          <w:szCs w:val="24"/>
          <w:lang w:val="en"/>
        </w:rPr>
        <w:t>W</w:t>
      </w:r>
      <w:r w:rsidR="00445740" w:rsidRPr="00445740">
        <w:rPr>
          <w:rFonts w:cs="Arial"/>
          <w:szCs w:val="24"/>
          <w:lang w:val="en"/>
        </w:rPr>
        <w:t>e have to supply data</w:t>
      </w:r>
      <w:r w:rsidR="00445740">
        <w:rPr>
          <w:rFonts w:cs="Arial"/>
          <w:szCs w:val="24"/>
          <w:lang w:val="en"/>
        </w:rPr>
        <w:t xml:space="preserve"> </w:t>
      </w:r>
      <w:r w:rsidR="00445740" w:rsidRPr="00445740">
        <w:rPr>
          <w:rFonts w:cs="Arial"/>
          <w:szCs w:val="24"/>
          <w:lang w:val="en"/>
        </w:rPr>
        <w:t xml:space="preserve">subjects with Fair Processing Notices (FPNs) that contain </w:t>
      </w:r>
      <w:r w:rsidR="00614851">
        <w:rPr>
          <w:rFonts w:cs="Arial"/>
          <w:szCs w:val="24"/>
          <w:lang w:val="en"/>
        </w:rPr>
        <w:t>specified information</w:t>
      </w:r>
      <w:r w:rsidR="00445740" w:rsidRPr="00445740">
        <w:rPr>
          <w:rFonts w:cs="Arial"/>
          <w:szCs w:val="24"/>
          <w:lang w:val="en"/>
        </w:rPr>
        <w:t>. This is in order to meet new requi</w:t>
      </w:r>
      <w:r w:rsidR="00445740">
        <w:rPr>
          <w:rFonts w:cs="Arial"/>
          <w:szCs w:val="24"/>
          <w:lang w:val="en"/>
        </w:rPr>
        <w:t xml:space="preserve">rements about being transparent </w:t>
      </w:r>
      <w:r w:rsidR="00445740" w:rsidRPr="00445740">
        <w:rPr>
          <w:rFonts w:cs="Arial"/>
          <w:szCs w:val="24"/>
          <w:lang w:val="en"/>
        </w:rPr>
        <w:t>and provi</w:t>
      </w:r>
      <w:r w:rsidR="00D72EC9">
        <w:rPr>
          <w:rFonts w:cs="Arial"/>
          <w:szCs w:val="24"/>
          <w:lang w:val="en"/>
        </w:rPr>
        <w:t>ding accessible information to data subjects</w:t>
      </w:r>
      <w:r w:rsidR="00445740" w:rsidRPr="00445740">
        <w:rPr>
          <w:rFonts w:cs="Arial"/>
          <w:szCs w:val="24"/>
          <w:lang w:val="en"/>
        </w:rPr>
        <w:t xml:space="preserve"> about how you are going to use their personal data so that they are fully informed and are aware of how they can exercise their rights under </w:t>
      </w:r>
      <w:r w:rsidR="00445740">
        <w:rPr>
          <w:rFonts w:cs="Arial"/>
          <w:szCs w:val="24"/>
          <w:lang w:val="en"/>
        </w:rPr>
        <w:t>Data Protection Law</w:t>
      </w:r>
      <w:r w:rsidR="00445740" w:rsidRPr="00445740">
        <w:rPr>
          <w:rFonts w:cs="Arial"/>
          <w:szCs w:val="24"/>
          <w:lang w:val="en"/>
        </w:rPr>
        <w:t>.</w:t>
      </w:r>
    </w:p>
    <w:p w14:paraId="3F9DCB46" w14:textId="77777777" w:rsidR="0067511C" w:rsidRPr="00445740" w:rsidRDefault="0067511C" w:rsidP="00445740">
      <w:pPr>
        <w:jc w:val="both"/>
        <w:rPr>
          <w:rFonts w:cs="Arial"/>
          <w:szCs w:val="24"/>
          <w:lang w:val="en"/>
        </w:rPr>
      </w:pPr>
    </w:p>
    <w:p w14:paraId="238C027D" w14:textId="77777777" w:rsidR="0067511C" w:rsidRPr="00445740" w:rsidRDefault="00445740" w:rsidP="00445740">
      <w:pPr>
        <w:jc w:val="both"/>
        <w:rPr>
          <w:rFonts w:cs="Arial"/>
          <w:szCs w:val="24"/>
          <w:lang w:val="en"/>
        </w:rPr>
      </w:pPr>
      <w:r w:rsidRPr="00445740">
        <w:rPr>
          <w:szCs w:val="24"/>
        </w:rPr>
        <w:t>Fair Processing Notices (sometimes referred</w:t>
      </w:r>
      <w:r w:rsidR="00AB7248">
        <w:rPr>
          <w:szCs w:val="24"/>
        </w:rPr>
        <w:t xml:space="preserve"> </w:t>
      </w:r>
      <w:r w:rsidRPr="00445740">
        <w:rPr>
          <w:szCs w:val="24"/>
        </w:rPr>
        <w:t>to</w:t>
      </w:r>
      <w:r w:rsidR="00AB7248">
        <w:rPr>
          <w:szCs w:val="24"/>
        </w:rPr>
        <w:t xml:space="preserve"> </w:t>
      </w:r>
      <w:r w:rsidRPr="00445740">
        <w:rPr>
          <w:szCs w:val="24"/>
        </w:rPr>
        <w:t>as</w:t>
      </w:r>
      <w:r w:rsidR="00AB7248">
        <w:rPr>
          <w:szCs w:val="24"/>
        </w:rPr>
        <w:t xml:space="preserve"> </w:t>
      </w:r>
      <w:r w:rsidRPr="00445740">
        <w:rPr>
          <w:szCs w:val="24"/>
        </w:rPr>
        <w:t>Privacy</w:t>
      </w:r>
      <w:r w:rsidR="00614851">
        <w:rPr>
          <w:szCs w:val="24"/>
        </w:rPr>
        <w:t xml:space="preserve"> </w:t>
      </w:r>
      <w:r w:rsidRPr="00445740">
        <w:rPr>
          <w:szCs w:val="24"/>
        </w:rPr>
        <w:t xml:space="preserve">Notices), set out the information you need to provide to the individual under </w:t>
      </w:r>
      <w:r>
        <w:rPr>
          <w:szCs w:val="24"/>
        </w:rPr>
        <w:t>Data Protection Law</w:t>
      </w:r>
      <w:r w:rsidRPr="00445740">
        <w:rPr>
          <w:szCs w:val="24"/>
        </w:rPr>
        <w:t>. The format they will need to take depends on whether the information is gained from consent or third parties, or a combination of the two, and whether there is automated profiling or decision making involved.</w:t>
      </w:r>
    </w:p>
    <w:p w14:paraId="4D4848E1" w14:textId="77777777" w:rsidR="00B31D47" w:rsidRPr="00445740" w:rsidRDefault="00B31D47" w:rsidP="00445740">
      <w:pPr>
        <w:jc w:val="both"/>
        <w:rPr>
          <w:szCs w:val="24"/>
        </w:rPr>
      </w:pPr>
    </w:p>
    <w:p w14:paraId="6920C6EA" w14:textId="77777777" w:rsidR="00614851" w:rsidRDefault="00445740" w:rsidP="00445740">
      <w:pPr>
        <w:jc w:val="both"/>
        <w:rPr>
          <w:szCs w:val="24"/>
        </w:rPr>
      </w:pPr>
      <w:r w:rsidRPr="00445740">
        <w:rPr>
          <w:szCs w:val="24"/>
        </w:rPr>
        <w:t xml:space="preserve">In all cases, </w:t>
      </w:r>
      <w:r w:rsidR="00BE5CFF">
        <w:rPr>
          <w:szCs w:val="24"/>
        </w:rPr>
        <w:t>the following</w:t>
      </w:r>
      <w:r w:rsidRPr="00445740">
        <w:rPr>
          <w:szCs w:val="24"/>
        </w:rPr>
        <w:t xml:space="preserve"> information is mandatory in order to be compl</w:t>
      </w:r>
      <w:r>
        <w:rPr>
          <w:szCs w:val="24"/>
        </w:rPr>
        <w:t>iant with the first principle</w:t>
      </w:r>
      <w:r w:rsidR="00BE5CFF">
        <w:rPr>
          <w:szCs w:val="24"/>
        </w:rPr>
        <w:t xml:space="preserve"> of ensuring data is processed lawfully, fairly and in a transparent manner:</w:t>
      </w:r>
    </w:p>
    <w:p w14:paraId="297BDD6B" w14:textId="77777777" w:rsidR="00614851" w:rsidRDefault="00614851" w:rsidP="00445740">
      <w:pPr>
        <w:jc w:val="both"/>
        <w:rPr>
          <w:szCs w:val="24"/>
        </w:rPr>
      </w:pPr>
    </w:p>
    <w:p w14:paraId="0FEA269E" w14:textId="77777777" w:rsidR="00614851" w:rsidRDefault="00445740" w:rsidP="00614851">
      <w:pPr>
        <w:pStyle w:val="ListParagraph"/>
        <w:numPr>
          <w:ilvl w:val="0"/>
          <w:numId w:val="16"/>
        </w:numPr>
        <w:jc w:val="both"/>
        <w:rPr>
          <w:szCs w:val="24"/>
        </w:rPr>
      </w:pPr>
      <w:r w:rsidRPr="00614851">
        <w:rPr>
          <w:szCs w:val="24"/>
        </w:rPr>
        <w:t>information relating to the identity of the data controller</w:t>
      </w:r>
    </w:p>
    <w:p w14:paraId="24D83F96" w14:textId="77777777" w:rsidR="00614851" w:rsidRDefault="00445740" w:rsidP="00614851">
      <w:pPr>
        <w:pStyle w:val="ListParagraph"/>
        <w:numPr>
          <w:ilvl w:val="0"/>
          <w:numId w:val="16"/>
        </w:numPr>
        <w:jc w:val="both"/>
        <w:rPr>
          <w:szCs w:val="24"/>
        </w:rPr>
      </w:pPr>
      <w:r w:rsidRPr="00614851">
        <w:rPr>
          <w:szCs w:val="24"/>
        </w:rPr>
        <w:t>specific reference to the purpose and legal/legitimate basis for processing</w:t>
      </w:r>
    </w:p>
    <w:p w14:paraId="170C1C36" w14:textId="77777777" w:rsidR="00614851" w:rsidRDefault="00445740" w:rsidP="00614851">
      <w:pPr>
        <w:pStyle w:val="ListParagraph"/>
        <w:numPr>
          <w:ilvl w:val="0"/>
          <w:numId w:val="16"/>
        </w:numPr>
        <w:jc w:val="both"/>
        <w:rPr>
          <w:szCs w:val="24"/>
        </w:rPr>
      </w:pPr>
      <w:r w:rsidRPr="00614851">
        <w:rPr>
          <w:szCs w:val="24"/>
        </w:rPr>
        <w:t xml:space="preserve">details of the third parties </w:t>
      </w:r>
      <w:r w:rsidR="00614851">
        <w:rPr>
          <w:szCs w:val="24"/>
        </w:rPr>
        <w:t>we</w:t>
      </w:r>
      <w:r w:rsidR="00614851" w:rsidRPr="00614851">
        <w:rPr>
          <w:szCs w:val="24"/>
        </w:rPr>
        <w:t xml:space="preserve"> </w:t>
      </w:r>
      <w:r w:rsidRPr="00614851">
        <w:rPr>
          <w:szCs w:val="24"/>
        </w:rPr>
        <w:t>may send the data to</w:t>
      </w:r>
    </w:p>
    <w:p w14:paraId="46A2F85E" w14:textId="4CD338F9" w:rsidR="00614851" w:rsidRDefault="00445740" w:rsidP="00614851">
      <w:pPr>
        <w:pStyle w:val="ListParagraph"/>
        <w:numPr>
          <w:ilvl w:val="0"/>
          <w:numId w:val="16"/>
        </w:numPr>
        <w:jc w:val="both"/>
        <w:rPr>
          <w:szCs w:val="24"/>
        </w:rPr>
      </w:pPr>
      <w:r w:rsidRPr="00614851">
        <w:rPr>
          <w:szCs w:val="24"/>
        </w:rPr>
        <w:t xml:space="preserve">details of any transfers </w:t>
      </w:r>
      <w:r w:rsidR="00314655">
        <w:rPr>
          <w:szCs w:val="24"/>
        </w:rPr>
        <w:t>outside of the UK</w:t>
      </w:r>
      <w:r w:rsidRPr="00614851">
        <w:rPr>
          <w:szCs w:val="24"/>
        </w:rPr>
        <w:t>, along with safeguards you are undertaking</w:t>
      </w:r>
    </w:p>
    <w:p w14:paraId="751F0330" w14:textId="77777777" w:rsidR="00614851" w:rsidRDefault="00445740" w:rsidP="00614851">
      <w:pPr>
        <w:pStyle w:val="ListParagraph"/>
        <w:numPr>
          <w:ilvl w:val="0"/>
          <w:numId w:val="16"/>
        </w:numPr>
        <w:jc w:val="both"/>
        <w:rPr>
          <w:szCs w:val="24"/>
        </w:rPr>
      </w:pPr>
      <w:r w:rsidRPr="00614851">
        <w:rPr>
          <w:szCs w:val="24"/>
        </w:rPr>
        <w:t>include reference to the retention period</w:t>
      </w:r>
    </w:p>
    <w:p w14:paraId="41CA4EDC" w14:textId="77777777" w:rsidR="00614851" w:rsidRDefault="00445740" w:rsidP="00614851">
      <w:pPr>
        <w:pStyle w:val="ListParagraph"/>
        <w:numPr>
          <w:ilvl w:val="0"/>
          <w:numId w:val="16"/>
        </w:numPr>
        <w:jc w:val="both"/>
        <w:rPr>
          <w:szCs w:val="24"/>
        </w:rPr>
      </w:pPr>
      <w:r w:rsidRPr="00614851">
        <w:rPr>
          <w:szCs w:val="24"/>
        </w:rPr>
        <w:t>a list of data subjects' rights</w:t>
      </w:r>
    </w:p>
    <w:p w14:paraId="094022AB" w14:textId="77777777" w:rsidR="00614851" w:rsidRDefault="00445740" w:rsidP="00614851">
      <w:pPr>
        <w:pStyle w:val="ListParagraph"/>
        <w:numPr>
          <w:ilvl w:val="0"/>
          <w:numId w:val="16"/>
        </w:numPr>
        <w:jc w:val="both"/>
        <w:rPr>
          <w:szCs w:val="24"/>
        </w:rPr>
      </w:pPr>
      <w:r w:rsidRPr="00614851">
        <w:rPr>
          <w:szCs w:val="24"/>
        </w:rPr>
        <w:t>the right to complain to the ICO</w:t>
      </w:r>
    </w:p>
    <w:p w14:paraId="7C7EBE4D" w14:textId="77777777" w:rsidR="00D50D2D" w:rsidRPr="00614851" w:rsidRDefault="00445740" w:rsidP="00614851">
      <w:pPr>
        <w:pStyle w:val="ListParagraph"/>
        <w:numPr>
          <w:ilvl w:val="0"/>
          <w:numId w:val="16"/>
        </w:numPr>
        <w:jc w:val="both"/>
        <w:rPr>
          <w:szCs w:val="24"/>
        </w:rPr>
      </w:pPr>
      <w:r w:rsidRPr="00614851">
        <w:rPr>
          <w:szCs w:val="24"/>
        </w:rPr>
        <w:t>if relevant, that automated decision making, including profiling, may take place, the basis on which this will happen and the likely effect this will have on the data subject.</w:t>
      </w:r>
    </w:p>
    <w:p w14:paraId="25579B6B" w14:textId="77777777" w:rsidR="00BE5CFF" w:rsidRDefault="00BE5CFF" w:rsidP="00445740">
      <w:pPr>
        <w:jc w:val="both"/>
        <w:rPr>
          <w:szCs w:val="24"/>
        </w:rPr>
      </w:pPr>
    </w:p>
    <w:p w14:paraId="2CF20CB2" w14:textId="77777777" w:rsidR="00BE5CFF" w:rsidRDefault="00054864" w:rsidP="00445740">
      <w:pPr>
        <w:jc w:val="both"/>
        <w:rPr>
          <w:szCs w:val="24"/>
        </w:rPr>
      </w:pPr>
      <w:r>
        <w:rPr>
          <w:szCs w:val="24"/>
        </w:rPr>
        <w:t>The Fair Processing Notice</w:t>
      </w:r>
      <w:r w:rsidR="00BE5CFF">
        <w:rPr>
          <w:szCs w:val="24"/>
        </w:rPr>
        <w:t xml:space="preserve"> will cover:</w:t>
      </w:r>
    </w:p>
    <w:p w14:paraId="5CDDE4AD" w14:textId="77777777" w:rsidR="00BE5CFF" w:rsidRDefault="00BE5CFF" w:rsidP="00445740">
      <w:pPr>
        <w:jc w:val="both"/>
        <w:rPr>
          <w:szCs w:val="24"/>
        </w:rPr>
      </w:pPr>
    </w:p>
    <w:p w14:paraId="479A9CC9" w14:textId="77777777" w:rsidR="00BE5CFF" w:rsidRDefault="00BE5CFF" w:rsidP="00BE5CFF">
      <w:pPr>
        <w:pStyle w:val="ListParagraph"/>
        <w:numPr>
          <w:ilvl w:val="0"/>
          <w:numId w:val="20"/>
        </w:numPr>
        <w:jc w:val="both"/>
        <w:rPr>
          <w:szCs w:val="24"/>
        </w:rPr>
      </w:pPr>
      <w:r>
        <w:rPr>
          <w:szCs w:val="24"/>
        </w:rPr>
        <w:t>Tenants</w:t>
      </w:r>
      <w:r w:rsidR="003A72EA">
        <w:rPr>
          <w:szCs w:val="24"/>
        </w:rPr>
        <w:t xml:space="preserve"> and leaseholders</w:t>
      </w:r>
    </w:p>
    <w:p w14:paraId="117D9FFE" w14:textId="77777777" w:rsidR="00BE5CFF" w:rsidRDefault="00BE5CFF" w:rsidP="00BE5CFF">
      <w:pPr>
        <w:pStyle w:val="ListParagraph"/>
        <w:numPr>
          <w:ilvl w:val="0"/>
          <w:numId w:val="20"/>
        </w:numPr>
        <w:jc w:val="both"/>
        <w:rPr>
          <w:szCs w:val="24"/>
        </w:rPr>
      </w:pPr>
      <w:r>
        <w:rPr>
          <w:szCs w:val="24"/>
        </w:rPr>
        <w:t>Employees</w:t>
      </w:r>
    </w:p>
    <w:p w14:paraId="1B6F8601" w14:textId="77777777" w:rsidR="00BE5CFF" w:rsidRDefault="00BE5CFF" w:rsidP="00BE5CFF">
      <w:pPr>
        <w:pStyle w:val="ListParagraph"/>
        <w:numPr>
          <w:ilvl w:val="0"/>
          <w:numId w:val="20"/>
        </w:numPr>
        <w:jc w:val="both"/>
        <w:rPr>
          <w:szCs w:val="24"/>
        </w:rPr>
      </w:pPr>
      <w:r>
        <w:rPr>
          <w:szCs w:val="24"/>
        </w:rPr>
        <w:t>Contractors</w:t>
      </w:r>
    </w:p>
    <w:p w14:paraId="207486B8" w14:textId="77777777" w:rsidR="00BE5CFF" w:rsidRPr="00BE5CFF" w:rsidRDefault="00BE5CFF" w:rsidP="00BE5CFF">
      <w:pPr>
        <w:jc w:val="both"/>
        <w:rPr>
          <w:szCs w:val="24"/>
        </w:rPr>
      </w:pPr>
    </w:p>
    <w:sectPr w:rsidR="00BE5CFF" w:rsidRPr="00BE5CFF" w:rsidSect="00B31D47">
      <w:headerReference w:type="even" r:id="rId20"/>
      <w:headerReference w:type="default" r:id="rId21"/>
      <w:footerReference w:type="even" r:id="rId22"/>
      <w:footerReference w:type="default" r:id="rId23"/>
      <w:headerReference w:type="first" r:id="rId24"/>
      <w:footerReference w:type="first" r:id="rId25"/>
      <w:pgSz w:w="11909" w:h="16834" w:code="9"/>
      <w:pgMar w:top="1440" w:right="1008" w:bottom="1440" w:left="1440" w:header="706" w:footer="113"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ngela Harding" w:date="2021-03-05T09:50:00Z" w:initials="AH">
    <w:p w14:paraId="56F43810" w14:textId="6D8BA966" w:rsidR="004B60EE" w:rsidRDefault="004B60EE">
      <w:pPr>
        <w:pStyle w:val="CommentText"/>
      </w:pPr>
      <w:r>
        <w:rPr>
          <w:rStyle w:val="CommentReference"/>
        </w:rPr>
        <w:annotationRef/>
      </w:r>
      <w:r>
        <w:t xml:space="preserve">Transferring data outside of the uk may be highlighted within the completion of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F438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7D5C" w16cex:dateUtc="2021-03-05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43810" w16cid:durableId="23EC7D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21B0" w14:textId="77777777" w:rsidR="00487E3E" w:rsidRDefault="00487E3E">
      <w:r>
        <w:separator/>
      </w:r>
    </w:p>
  </w:endnote>
  <w:endnote w:type="continuationSeparator" w:id="0">
    <w:p w14:paraId="6B3174C5" w14:textId="77777777" w:rsidR="00487E3E" w:rsidRDefault="0048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574A" w14:textId="77777777" w:rsidR="001C197D" w:rsidRDefault="001C1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21DC" w14:textId="77777777" w:rsidR="00F329D6" w:rsidRDefault="00F329D6">
    <w:pPr>
      <w:pStyle w:val="Footer"/>
      <w:rPr>
        <w:rFonts w:cs="Arial"/>
        <w:szCs w:val="16"/>
      </w:rPr>
    </w:pPr>
    <w:r>
      <w:rPr>
        <w:rFonts w:cs="Arial"/>
        <w:noProof/>
        <w:szCs w:val="16"/>
      </w:rPr>
      <mc:AlternateContent>
        <mc:Choice Requires="wps">
          <w:drawing>
            <wp:anchor distT="0" distB="0" distL="114300" distR="114300" simplePos="0" relativeHeight="251660288" behindDoc="0" locked="0" layoutInCell="1" allowOverlap="1" wp14:anchorId="24DCE72F" wp14:editId="499DC918">
              <wp:simplePos x="0" y="0"/>
              <wp:positionH relativeFrom="column">
                <wp:posOffset>-190500</wp:posOffset>
              </wp:positionH>
              <wp:positionV relativeFrom="paragraph">
                <wp:posOffset>54610</wp:posOffset>
              </wp:positionV>
              <wp:extent cx="6118860" cy="0"/>
              <wp:effectExtent l="9525" t="6985" r="5715"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B0A0F" id="_x0000_t32" coordsize="21600,21600" o:spt="32" o:oned="t" path="m,l21600,21600e" filled="f">
              <v:path arrowok="t" fillok="f" o:connecttype="none"/>
              <o:lock v:ext="edit" shapetype="t"/>
            </v:shapetype>
            <v:shape id="AutoShape 1" o:spid="_x0000_s1026" type="#_x0000_t32" style="position:absolute;margin-left:-15pt;margin-top:4.3pt;width:48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"/>
          </w:pict>
        </mc:Fallback>
      </mc:AlternateContent>
    </w:r>
  </w:p>
  <w:p w14:paraId="2696F01B" w14:textId="77777777" w:rsidR="00F329D6" w:rsidRDefault="00F329D6">
    <w:pPr>
      <w:pStyle w:val="Footer"/>
      <w:tabs>
        <w:tab w:val="clear" w:pos="8306"/>
        <w:tab w:val="right" w:pos="9498"/>
      </w:tabs>
      <w:rPr>
        <w:rFonts w:cs="Arial"/>
        <w:color w:val="C0C0C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F019" w14:textId="77777777" w:rsidR="00F329D6" w:rsidRDefault="00B31D47">
    <w:pPr>
      <w:pStyle w:val="Footer"/>
    </w:pPr>
    <w:r>
      <w:rPr>
        <w:noProof/>
      </w:rPr>
      <w:drawing>
        <wp:anchor distT="0" distB="0" distL="114300" distR="114300" simplePos="0" relativeHeight="251662336" behindDoc="1" locked="0" layoutInCell="1" allowOverlap="1" wp14:anchorId="45388173" wp14:editId="23CAE98D">
          <wp:simplePos x="0" y="0"/>
          <wp:positionH relativeFrom="column">
            <wp:posOffset>-914400</wp:posOffset>
          </wp:positionH>
          <wp:positionV relativeFrom="paragraph">
            <wp:posOffset>-823595</wp:posOffset>
          </wp:positionV>
          <wp:extent cx="7591425" cy="997585"/>
          <wp:effectExtent l="0" t="0" r="9525" b="0"/>
          <wp:wrapTight wrapText="bothSides">
            <wp:wrapPolygon edited="0">
              <wp:start x="0" y="0"/>
              <wp:lineTo x="0" y="21036"/>
              <wp:lineTo x="21573" y="21036"/>
              <wp:lineTo x="215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7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CB6F" w14:textId="77777777" w:rsidR="00487E3E" w:rsidRDefault="00487E3E">
      <w:r>
        <w:separator/>
      </w:r>
    </w:p>
  </w:footnote>
  <w:footnote w:type="continuationSeparator" w:id="0">
    <w:p w14:paraId="037F1A04" w14:textId="77777777" w:rsidR="00487E3E" w:rsidRDefault="0048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20E6" w14:textId="77777777" w:rsidR="001C197D" w:rsidRDefault="001C1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57DE" w14:textId="77777777" w:rsidR="001C197D" w:rsidRDefault="001C1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EC53" w14:textId="77777777" w:rsidR="008547A2" w:rsidRPr="001C197D" w:rsidRDefault="008547A2" w:rsidP="001C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714"/>
    <w:multiLevelType w:val="multilevel"/>
    <w:tmpl w:val="70BC56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173C1"/>
    <w:multiLevelType w:val="multilevel"/>
    <w:tmpl w:val="ED487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01414"/>
    <w:multiLevelType w:val="hybridMultilevel"/>
    <w:tmpl w:val="FAF0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07F44"/>
    <w:multiLevelType w:val="hybridMultilevel"/>
    <w:tmpl w:val="2CD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02DCE"/>
    <w:multiLevelType w:val="multilevel"/>
    <w:tmpl w:val="DAD48D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84830"/>
    <w:multiLevelType w:val="hybridMultilevel"/>
    <w:tmpl w:val="1FF2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A675F"/>
    <w:multiLevelType w:val="hybridMultilevel"/>
    <w:tmpl w:val="F38E3A9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47820F71"/>
    <w:multiLevelType w:val="hybridMultilevel"/>
    <w:tmpl w:val="24A8C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75EB5"/>
    <w:multiLevelType w:val="multilevel"/>
    <w:tmpl w:val="0D04C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45EDF"/>
    <w:multiLevelType w:val="multilevel"/>
    <w:tmpl w:val="9D5C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BB444E"/>
    <w:multiLevelType w:val="hybridMultilevel"/>
    <w:tmpl w:val="3A4CD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F0F4F"/>
    <w:multiLevelType w:val="multilevel"/>
    <w:tmpl w:val="DAD48D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D24C2"/>
    <w:multiLevelType w:val="multilevel"/>
    <w:tmpl w:val="D612E8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DE06E1"/>
    <w:multiLevelType w:val="hybridMultilevel"/>
    <w:tmpl w:val="3FAAF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D868D7"/>
    <w:multiLevelType w:val="multilevel"/>
    <w:tmpl w:val="993AC7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04126"/>
    <w:multiLevelType w:val="multilevel"/>
    <w:tmpl w:val="06F6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D042E"/>
    <w:multiLevelType w:val="multilevel"/>
    <w:tmpl w:val="0564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3D03ED"/>
    <w:multiLevelType w:val="multilevel"/>
    <w:tmpl w:val="70BC56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A33CC5"/>
    <w:multiLevelType w:val="multilevel"/>
    <w:tmpl w:val="1910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94880"/>
    <w:multiLevelType w:val="multilevel"/>
    <w:tmpl w:val="40CC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7"/>
  </w:num>
  <w:num w:numId="4">
    <w:abstractNumId w:val="0"/>
  </w:num>
  <w:num w:numId="5">
    <w:abstractNumId w:val="11"/>
  </w:num>
  <w:num w:numId="6">
    <w:abstractNumId w:val="2"/>
  </w:num>
  <w:num w:numId="7">
    <w:abstractNumId w:val="13"/>
  </w:num>
  <w:num w:numId="8">
    <w:abstractNumId w:val="19"/>
  </w:num>
  <w:num w:numId="9">
    <w:abstractNumId w:val="14"/>
  </w:num>
  <w:num w:numId="10">
    <w:abstractNumId w:val="8"/>
  </w:num>
  <w:num w:numId="11">
    <w:abstractNumId w:val="15"/>
  </w:num>
  <w:num w:numId="12">
    <w:abstractNumId w:val="18"/>
  </w:num>
  <w:num w:numId="13">
    <w:abstractNumId w:val="6"/>
  </w:num>
  <w:num w:numId="14">
    <w:abstractNumId w:val="10"/>
  </w:num>
  <w:num w:numId="15">
    <w:abstractNumId w:val="16"/>
  </w:num>
  <w:num w:numId="16">
    <w:abstractNumId w:val="4"/>
  </w:num>
  <w:num w:numId="17">
    <w:abstractNumId w:val="1"/>
  </w:num>
  <w:num w:numId="18">
    <w:abstractNumId w:val="9"/>
  </w:num>
  <w:num w:numId="19">
    <w:abstractNumId w:val="7"/>
  </w:num>
  <w:num w:numId="20">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Harding">
    <w15:presenceInfo w15:providerId="AD" w15:userId="S::Angela.Harding@derbyhomes.org::10ca26b6-22d0-42b1-bc9b-13336cd60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45"/>
    <w:rsid w:val="00003800"/>
    <w:rsid w:val="00004580"/>
    <w:rsid w:val="00005B71"/>
    <w:rsid w:val="000155CB"/>
    <w:rsid w:val="00023935"/>
    <w:rsid w:val="00023D64"/>
    <w:rsid w:val="000378F0"/>
    <w:rsid w:val="00042102"/>
    <w:rsid w:val="00044644"/>
    <w:rsid w:val="00054864"/>
    <w:rsid w:val="00073C1F"/>
    <w:rsid w:val="00076C63"/>
    <w:rsid w:val="000833C1"/>
    <w:rsid w:val="000838D0"/>
    <w:rsid w:val="0009654D"/>
    <w:rsid w:val="000B7BA7"/>
    <w:rsid w:val="000C6512"/>
    <w:rsid w:val="000D1646"/>
    <w:rsid w:val="000D717B"/>
    <w:rsid w:val="000E32E7"/>
    <w:rsid w:val="0011062A"/>
    <w:rsid w:val="001130BD"/>
    <w:rsid w:val="00123766"/>
    <w:rsid w:val="00124044"/>
    <w:rsid w:val="00124589"/>
    <w:rsid w:val="00132291"/>
    <w:rsid w:val="00136836"/>
    <w:rsid w:val="00142FB5"/>
    <w:rsid w:val="00156D3F"/>
    <w:rsid w:val="00160A06"/>
    <w:rsid w:val="00160D29"/>
    <w:rsid w:val="00165783"/>
    <w:rsid w:val="00173DAF"/>
    <w:rsid w:val="0019590E"/>
    <w:rsid w:val="001B2976"/>
    <w:rsid w:val="001B5C74"/>
    <w:rsid w:val="001C197D"/>
    <w:rsid w:val="001C61D5"/>
    <w:rsid w:val="001C6A26"/>
    <w:rsid w:val="001D299A"/>
    <w:rsid w:val="001E7C48"/>
    <w:rsid w:val="001F1D8E"/>
    <w:rsid w:val="001F2F97"/>
    <w:rsid w:val="00202930"/>
    <w:rsid w:val="00234503"/>
    <w:rsid w:val="00242602"/>
    <w:rsid w:val="00242795"/>
    <w:rsid w:val="002439F1"/>
    <w:rsid w:val="002565F6"/>
    <w:rsid w:val="00257FDD"/>
    <w:rsid w:val="002865F7"/>
    <w:rsid w:val="0029226D"/>
    <w:rsid w:val="002A203C"/>
    <w:rsid w:val="002A6460"/>
    <w:rsid w:val="002B1309"/>
    <w:rsid w:val="002B1924"/>
    <w:rsid w:val="002C1AE7"/>
    <w:rsid w:val="002C3847"/>
    <w:rsid w:val="002E46EE"/>
    <w:rsid w:val="002F4DE0"/>
    <w:rsid w:val="002F7EA6"/>
    <w:rsid w:val="00310198"/>
    <w:rsid w:val="00314655"/>
    <w:rsid w:val="003447DC"/>
    <w:rsid w:val="003470C1"/>
    <w:rsid w:val="00364B27"/>
    <w:rsid w:val="003844E3"/>
    <w:rsid w:val="00385607"/>
    <w:rsid w:val="003A2664"/>
    <w:rsid w:val="003A72EA"/>
    <w:rsid w:val="003C057C"/>
    <w:rsid w:val="003C1E5C"/>
    <w:rsid w:val="003D5B6C"/>
    <w:rsid w:val="003F4550"/>
    <w:rsid w:val="004105E9"/>
    <w:rsid w:val="004229A3"/>
    <w:rsid w:val="00422D8B"/>
    <w:rsid w:val="00427940"/>
    <w:rsid w:val="00430C3D"/>
    <w:rsid w:val="0043609E"/>
    <w:rsid w:val="00443435"/>
    <w:rsid w:val="00443E7E"/>
    <w:rsid w:val="00445740"/>
    <w:rsid w:val="00446A7B"/>
    <w:rsid w:val="00464BB7"/>
    <w:rsid w:val="00472534"/>
    <w:rsid w:val="00483E74"/>
    <w:rsid w:val="00486D9C"/>
    <w:rsid w:val="00487E3E"/>
    <w:rsid w:val="00494942"/>
    <w:rsid w:val="004A657E"/>
    <w:rsid w:val="004B51CF"/>
    <w:rsid w:val="004B60EE"/>
    <w:rsid w:val="004B6387"/>
    <w:rsid w:val="004C2632"/>
    <w:rsid w:val="004C2F64"/>
    <w:rsid w:val="004C45D2"/>
    <w:rsid w:val="004C5F8D"/>
    <w:rsid w:val="004C6580"/>
    <w:rsid w:val="004E1EA3"/>
    <w:rsid w:val="004E4A6D"/>
    <w:rsid w:val="00505DE3"/>
    <w:rsid w:val="0051618F"/>
    <w:rsid w:val="00544FC0"/>
    <w:rsid w:val="0055034F"/>
    <w:rsid w:val="00552065"/>
    <w:rsid w:val="00570582"/>
    <w:rsid w:val="0057597C"/>
    <w:rsid w:val="00577791"/>
    <w:rsid w:val="005C3A26"/>
    <w:rsid w:val="005E4EF7"/>
    <w:rsid w:val="005E4FBB"/>
    <w:rsid w:val="005E6486"/>
    <w:rsid w:val="005E6ED3"/>
    <w:rsid w:val="005F2797"/>
    <w:rsid w:val="0060666A"/>
    <w:rsid w:val="00611037"/>
    <w:rsid w:val="00614436"/>
    <w:rsid w:val="00614851"/>
    <w:rsid w:val="00624780"/>
    <w:rsid w:val="006308AE"/>
    <w:rsid w:val="0063408D"/>
    <w:rsid w:val="006352A0"/>
    <w:rsid w:val="0064600D"/>
    <w:rsid w:val="00650D6A"/>
    <w:rsid w:val="006642A7"/>
    <w:rsid w:val="00665D00"/>
    <w:rsid w:val="00666D10"/>
    <w:rsid w:val="0067511C"/>
    <w:rsid w:val="0068553C"/>
    <w:rsid w:val="006B1967"/>
    <w:rsid w:val="006B5D72"/>
    <w:rsid w:val="006C2BB8"/>
    <w:rsid w:val="006C5347"/>
    <w:rsid w:val="006D180B"/>
    <w:rsid w:val="006D1D73"/>
    <w:rsid w:val="006E22A4"/>
    <w:rsid w:val="006F3374"/>
    <w:rsid w:val="006F7522"/>
    <w:rsid w:val="00704D03"/>
    <w:rsid w:val="007426AA"/>
    <w:rsid w:val="00742E48"/>
    <w:rsid w:val="00747268"/>
    <w:rsid w:val="00750FEE"/>
    <w:rsid w:val="00761133"/>
    <w:rsid w:val="00770A5A"/>
    <w:rsid w:val="00770E3D"/>
    <w:rsid w:val="0079105E"/>
    <w:rsid w:val="00793397"/>
    <w:rsid w:val="007A04F2"/>
    <w:rsid w:val="007A26B0"/>
    <w:rsid w:val="007B4B77"/>
    <w:rsid w:val="007C415A"/>
    <w:rsid w:val="00801920"/>
    <w:rsid w:val="00807AEC"/>
    <w:rsid w:val="00821830"/>
    <w:rsid w:val="00825591"/>
    <w:rsid w:val="008316B3"/>
    <w:rsid w:val="00836BF0"/>
    <w:rsid w:val="00837089"/>
    <w:rsid w:val="00842A4F"/>
    <w:rsid w:val="008547A2"/>
    <w:rsid w:val="0086506A"/>
    <w:rsid w:val="00887460"/>
    <w:rsid w:val="00892099"/>
    <w:rsid w:val="00894878"/>
    <w:rsid w:val="008A1815"/>
    <w:rsid w:val="008A221F"/>
    <w:rsid w:val="008A2A38"/>
    <w:rsid w:val="008A51F9"/>
    <w:rsid w:val="008A5F43"/>
    <w:rsid w:val="008D392B"/>
    <w:rsid w:val="008D48C4"/>
    <w:rsid w:val="008E377A"/>
    <w:rsid w:val="008F0BA7"/>
    <w:rsid w:val="008F5572"/>
    <w:rsid w:val="00917CF9"/>
    <w:rsid w:val="00920E9B"/>
    <w:rsid w:val="00930F7C"/>
    <w:rsid w:val="00932945"/>
    <w:rsid w:val="0095681D"/>
    <w:rsid w:val="0096492C"/>
    <w:rsid w:val="00980C99"/>
    <w:rsid w:val="00986F4A"/>
    <w:rsid w:val="00994650"/>
    <w:rsid w:val="009A4989"/>
    <w:rsid w:val="009A5D81"/>
    <w:rsid w:val="009B479D"/>
    <w:rsid w:val="009D6A55"/>
    <w:rsid w:val="009E2016"/>
    <w:rsid w:val="00A03180"/>
    <w:rsid w:val="00A11717"/>
    <w:rsid w:val="00A1184C"/>
    <w:rsid w:val="00A13D32"/>
    <w:rsid w:val="00A264BE"/>
    <w:rsid w:val="00A32A5E"/>
    <w:rsid w:val="00A4737C"/>
    <w:rsid w:val="00A555B5"/>
    <w:rsid w:val="00A648B5"/>
    <w:rsid w:val="00A7230B"/>
    <w:rsid w:val="00A82810"/>
    <w:rsid w:val="00A9189A"/>
    <w:rsid w:val="00A9602A"/>
    <w:rsid w:val="00AA22BA"/>
    <w:rsid w:val="00AB7248"/>
    <w:rsid w:val="00AC61D2"/>
    <w:rsid w:val="00AD6495"/>
    <w:rsid w:val="00AE068D"/>
    <w:rsid w:val="00AE5D6C"/>
    <w:rsid w:val="00AF2B65"/>
    <w:rsid w:val="00AF4111"/>
    <w:rsid w:val="00B02C25"/>
    <w:rsid w:val="00B07320"/>
    <w:rsid w:val="00B130B5"/>
    <w:rsid w:val="00B143BF"/>
    <w:rsid w:val="00B212E8"/>
    <w:rsid w:val="00B2146E"/>
    <w:rsid w:val="00B25D5E"/>
    <w:rsid w:val="00B27E21"/>
    <w:rsid w:val="00B31D47"/>
    <w:rsid w:val="00B36EC0"/>
    <w:rsid w:val="00B43C42"/>
    <w:rsid w:val="00B43C4E"/>
    <w:rsid w:val="00B57F81"/>
    <w:rsid w:val="00B64458"/>
    <w:rsid w:val="00B706D6"/>
    <w:rsid w:val="00B75EE5"/>
    <w:rsid w:val="00BE01B7"/>
    <w:rsid w:val="00BE5CFF"/>
    <w:rsid w:val="00C02521"/>
    <w:rsid w:val="00C1505C"/>
    <w:rsid w:val="00C2460B"/>
    <w:rsid w:val="00C336B4"/>
    <w:rsid w:val="00C33830"/>
    <w:rsid w:val="00C350C5"/>
    <w:rsid w:val="00C4673F"/>
    <w:rsid w:val="00C5043E"/>
    <w:rsid w:val="00C560B2"/>
    <w:rsid w:val="00C57261"/>
    <w:rsid w:val="00C60703"/>
    <w:rsid w:val="00C64816"/>
    <w:rsid w:val="00C75A49"/>
    <w:rsid w:val="00C823CD"/>
    <w:rsid w:val="00C82A01"/>
    <w:rsid w:val="00C85892"/>
    <w:rsid w:val="00C8699E"/>
    <w:rsid w:val="00C86F76"/>
    <w:rsid w:val="00C93B73"/>
    <w:rsid w:val="00CA493B"/>
    <w:rsid w:val="00CB49E6"/>
    <w:rsid w:val="00CB5642"/>
    <w:rsid w:val="00CC4629"/>
    <w:rsid w:val="00CD1C1F"/>
    <w:rsid w:val="00CE3FA2"/>
    <w:rsid w:val="00CE40A3"/>
    <w:rsid w:val="00D10582"/>
    <w:rsid w:val="00D13919"/>
    <w:rsid w:val="00D40F54"/>
    <w:rsid w:val="00D44A31"/>
    <w:rsid w:val="00D50D2D"/>
    <w:rsid w:val="00D669F0"/>
    <w:rsid w:val="00D72043"/>
    <w:rsid w:val="00D72EC9"/>
    <w:rsid w:val="00D74199"/>
    <w:rsid w:val="00D76EFC"/>
    <w:rsid w:val="00D85169"/>
    <w:rsid w:val="00DA01E1"/>
    <w:rsid w:val="00DA103B"/>
    <w:rsid w:val="00DA5F45"/>
    <w:rsid w:val="00DB4711"/>
    <w:rsid w:val="00DC16F9"/>
    <w:rsid w:val="00DC6B83"/>
    <w:rsid w:val="00E01699"/>
    <w:rsid w:val="00E064E0"/>
    <w:rsid w:val="00E079E2"/>
    <w:rsid w:val="00E43977"/>
    <w:rsid w:val="00E45F65"/>
    <w:rsid w:val="00E54201"/>
    <w:rsid w:val="00E664A9"/>
    <w:rsid w:val="00E824A6"/>
    <w:rsid w:val="00E952ED"/>
    <w:rsid w:val="00E96BFC"/>
    <w:rsid w:val="00EA0DEF"/>
    <w:rsid w:val="00EA0F16"/>
    <w:rsid w:val="00EA2757"/>
    <w:rsid w:val="00F001B8"/>
    <w:rsid w:val="00F10A56"/>
    <w:rsid w:val="00F17F87"/>
    <w:rsid w:val="00F329D6"/>
    <w:rsid w:val="00F334A3"/>
    <w:rsid w:val="00F53FB7"/>
    <w:rsid w:val="00F5797F"/>
    <w:rsid w:val="00F57B43"/>
    <w:rsid w:val="00F72932"/>
    <w:rsid w:val="00F80B6C"/>
    <w:rsid w:val="00F92B09"/>
    <w:rsid w:val="00FA53E1"/>
    <w:rsid w:val="00FA6E41"/>
    <w:rsid w:val="00FB03D1"/>
    <w:rsid w:val="00FC14D5"/>
    <w:rsid w:val="00FC32E5"/>
    <w:rsid w:val="00FE6AEE"/>
    <w:rsid w:val="00FF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C1AAD"/>
  <w15:docId w15:val="{2F57CE23-8886-411F-B265-A9037748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4F"/>
    <w:pPr>
      <w:overflowPunct w:val="0"/>
      <w:autoSpaceDE w:val="0"/>
      <w:autoSpaceDN w:val="0"/>
      <w:adjustRightInd w:val="0"/>
      <w:textAlignment w:val="baseline"/>
    </w:pPr>
    <w:rPr>
      <w:rFonts w:ascii="Arial" w:hAnsi="Arial"/>
      <w:kern w:val="28"/>
      <w:sz w:val="24"/>
    </w:rPr>
  </w:style>
  <w:style w:type="paragraph" w:styleId="Heading1">
    <w:name w:val="heading 1"/>
    <w:basedOn w:val="Normal"/>
    <w:next w:val="Normal"/>
    <w:link w:val="Heading1Char"/>
    <w:uiPriority w:val="9"/>
    <w:qFormat/>
    <w:rsid w:val="00842A4F"/>
    <w:pPr>
      <w:keepNext/>
      <w:outlineLvl w:val="0"/>
    </w:pPr>
    <w:rPr>
      <w:b/>
    </w:rPr>
  </w:style>
  <w:style w:type="paragraph" w:styleId="Heading2">
    <w:name w:val="heading 2"/>
    <w:basedOn w:val="Normal"/>
    <w:next w:val="Normal"/>
    <w:link w:val="Heading2Char"/>
    <w:uiPriority w:val="9"/>
    <w:qFormat/>
    <w:rsid w:val="00842A4F"/>
    <w:pPr>
      <w:keepNext/>
      <w:ind w:left="720" w:hanging="720"/>
      <w:outlineLvl w:val="1"/>
    </w:pPr>
    <w:rPr>
      <w:b/>
    </w:rPr>
  </w:style>
  <w:style w:type="paragraph" w:styleId="Heading3">
    <w:name w:val="heading 3"/>
    <w:basedOn w:val="Normal"/>
    <w:next w:val="Normal"/>
    <w:link w:val="Heading3Char"/>
    <w:uiPriority w:val="9"/>
    <w:qFormat/>
    <w:rsid w:val="00842A4F"/>
    <w:pPr>
      <w:keepNext/>
      <w:ind w:left="720" w:hanging="720"/>
      <w:jc w:val="right"/>
      <w:outlineLvl w:val="2"/>
    </w:pPr>
    <w:rPr>
      <w:b/>
    </w:rPr>
  </w:style>
  <w:style w:type="paragraph" w:styleId="Heading4">
    <w:name w:val="heading 4"/>
    <w:basedOn w:val="Normal"/>
    <w:next w:val="Normal"/>
    <w:link w:val="Heading4Char"/>
    <w:uiPriority w:val="9"/>
    <w:qFormat/>
    <w:rsid w:val="00842A4F"/>
    <w:pPr>
      <w:keepNext/>
      <w:ind w:left="720" w:hanging="720"/>
      <w:outlineLvl w:val="3"/>
    </w:pPr>
    <w:rPr>
      <w:b/>
      <w:i/>
    </w:rPr>
  </w:style>
  <w:style w:type="paragraph" w:styleId="Heading5">
    <w:name w:val="heading 5"/>
    <w:basedOn w:val="Normal"/>
    <w:next w:val="Normal"/>
    <w:link w:val="Heading5Char"/>
    <w:uiPriority w:val="9"/>
    <w:qFormat/>
    <w:rsid w:val="00842A4F"/>
    <w:pPr>
      <w:keepNext/>
      <w:ind w:left="720" w:hanging="720"/>
      <w:jc w:val="center"/>
      <w:outlineLvl w:val="4"/>
    </w:pPr>
    <w:rPr>
      <w:sz w:val="32"/>
    </w:rPr>
  </w:style>
  <w:style w:type="paragraph" w:styleId="Heading6">
    <w:name w:val="heading 6"/>
    <w:basedOn w:val="Normal"/>
    <w:next w:val="Normal"/>
    <w:link w:val="Heading6Char"/>
    <w:uiPriority w:val="9"/>
    <w:qFormat/>
    <w:rsid w:val="00842A4F"/>
    <w:pPr>
      <w:keepNext/>
      <w:ind w:left="720" w:hanging="720"/>
      <w:jc w:val="center"/>
      <w:outlineLvl w:val="5"/>
    </w:pPr>
    <w:rPr>
      <w:b/>
    </w:rPr>
  </w:style>
  <w:style w:type="paragraph" w:styleId="Heading7">
    <w:name w:val="heading 7"/>
    <w:basedOn w:val="Normal"/>
    <w:next w:val="Normal"/>
    <w:link w:val="Heading7Char"/>
    <w:uiPriority w:val="9"/>
    <w:qFormat/>
    <w:rsid w:val="00842A4F"/>
    <w:pPr>
      <w:keepNext/>
      <w:jc w:val="right"/>
      <w:outlineLvl w:val="6"/>
    </w:pPr>
    <w:rPr>
      <w:b/>
    </w:rPr>
  </w:style>
  <w:style w:type="paragraph" w:styleId="Heading8">
    <w:name w:val="heading 8"/>
    <w:basedOn w:val="Normal"/>
    <w:next w:val="Normal"/>
    <w:link w:val="Heading8Char"/>
    <w:uiPriority w:val="9"/>
    <w:qFormat/>
    <w:rsid w:val="00842A4F"/>
    <w:pPr>
      <w:keepNext/>
      <w:framePr w:w="8501" w:h="161" w:hSpace="180" w:wrap="auto" w:vAnchor="text" w:hAnchor="page" w:x="3361" w:y="81"/>
      <w:pBdr>
        <w:top w:val="single" w:sz="6" w:space="1" w:color="auto"/>
        <w:left w:val="single" w:sz="6" w:space="1" w:color="auto"/>
        <w:bottom w:val="single" w:sz="6" w:space="1" w:color="auto"/>
        <w:right w:val="single" w:sz="6" w:space="1" w:color="auto"/>
      </w:pBdr>
      <w:shd w:val="solid" w:color="auto" w:fill="auto"/>
      <w:spacing w:before="40" w:after="40"/>
      <w:jc w:val="center"/>
      <w:outlineLvl w:val="7"/>
    </w:pPr>
    <w:rPr>
      <w:b/>
    </w:rPr>
  </w:style>
  <w:style w:type="paragraph" w:styleId="Heading9">
    <w:name w:val="heading 9"/>
    <w:basedOn w:val="Normal"/>
    <w:next w:val="Normal"/>
    <w:link w:val="Heading9Char"/>
    <w:uiPriority w:val="9"/>
    <w:qFormat/>
    <w:rsid w:val="00842A4F"/>
    <w:pPr>
      <w:keepNext/>
      <w:ind w:left="720" w:hanging="720"/>
      <w:jc w:val="center"/>
      <w:outlineLvl w:val="8"/>
    </w:pPr>
    <w:rPr>
      <w:b/>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DB3"/>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semiHidden/>
    <w:rsid w:val="00EA1DB3"/>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EA1DB3"/>
    <w:rPr>
      <w:rFonts w:asciiTheme="majorHAnsi" w:eastAsiaTheme="majorEastAsia" w:hAnsiTheme="majorHAnsi" w:cstheme="majorBidi"/>
      <w:b/>
      <w:bCs/>
      <w:color w:val="4F81BD" w:themeColor="accent1"/>
      <w:kern w:val="28"/>
      <w:sz w:val="24"/>
    </w:rPr>
  </w:style>
  <w:style w:type="character" w:customStyle="1" w:styleId="Heading4Char">
    <w:name w:val="Heading 4 Char"/>
    <w:basedOn w:val="DefaultParagraphFont"/>
    <w:link w:val="Heading4"/>
    <w:uiPriority w:val="9"/>
    <w:semiHidden/>
    <w:rsid w:val="00EA1DB3"/>
    <w:rPr>
      <w:rFonts w:asciiTheme="majorHAnsi" w:eastAsiaTheme="majorEastAsia" w:hAnsiTheme="majorHAnsi" w:cstheme="majorBidi"/>
      <w:b/>
      <w:bCs/>
      <w:i/>
      <w:iCs/>
      <w:color w:val="4F81BD" w:themeColor="accent1"/>
      <w:kern w:val="28"/>
      <w:sz w:val="24"/>
    </w:rPr>
  </w:style>
  <w:style w:type="character" w:customStyle="1" w:styleId="Heading5Char">
    <w:name w:val="Heading 5 Char"/>
    <w:basedOn w:val="DefaultParagraphFont"/>
    <w:link w:val="Heading5"/>
    <w:uiPriority w:val="9"/>
    <w:semiHidden/>
    <w:rsid w:val="00EA1DB3"/>
    <w:rPr>
      <w:rFonts w:asciiTheme="majorHAnsi" w:eastAsiaTheme="majorEastAsia" w:hAnsiTheme="majorHAnsi" w:cstheme="majorBidi"/>
      <w:color w:val="243F60" w:themeColor="accent1" w:themeShade="7F"/>
      <w:kern w:val="28"/>
      <w:sz w:val="24"/>
    </w:rPr>
  </w:style>
  <w:style w:type="character" w:customStyle="1" w:styleId="Heading6Char">
    <w:name w:val="Heading 6 Char"/>
    <w:basedOn w:val="DefaultParagraphFont"/>
    <w:link w:val="Heading6"/>
    <w:uiPriority w:val="9"/>
    <w:semiHidden/>
    <w:rsid w:val="00EA1DB3"/>
    <w:rPr>
      <w:rFonts w:asciiTheme="majorHAnsi" w:eastAsiaTheme="majorEastAsia" w:hAnsiTheme="majorHAnsi" w:cstheme="majorBidi"/>
      <w:i/>
      <w:iCs/>
      <w:color w:val="243F60" w:themeColor="accent1" w:themeShade="7F"/>
      <w:kern w:val="28"/>
      <w:sz w:val="24"/>
    </w:rPr>
  </w:style>
  <w:style w:type="character" w:customStyle="1" w:styleId="Heading7Char">
    <w:name w:val="Heading 7 Char"/>
    <w:basedOn w:val="DefaultParagraphFont"/>
    <w:link w:val="Heading7"/>
    <w:uiPriority w:val="9"/>
    <w:semiHidden/>
    <w:rsid w:val="00EA1DB3"/>
    <w:rPr>
      <w:rFonts w:asciiTheme="majorHAnsi" w:eastAsiaTheme="majorEastAsia" w:hAnsiTheme="majorHAnsi" w:cstheme="majorBidi"/>
      <w:i/>
      <w:iCs/>
      <w:color w:val="404040" w:themeColor="text1" w:themeTint="BF"/>
      <w:kern w:val="28"/>
      <w:sz w:val="24"/>
    </w:rPr>
  </w:style>
  <w:style w:type="character" w:customStyle="1" w:styleId="Heading8Char">
    <w:name w:val="Heading 8 Char"/>
    <w:basedOn w:val="DefaultParagraphFont"/>
    <w:link w:val="Heading8"/>
    <w:uiPriority w:val="9"/>
    <w:semiHidden/>
    <w:rsid w:val="00EA1DB3"/>
    <w:rPr>
      <w:rFonts w:asciiTheme="majorHAnsi" w:eastAsiaTheme="majorEastAsia" w:hAnsiTheme="majorHAnsi" w:cstheme="majorBidi"/>
      <w:color w:val="404040" w:themeColor="text1" w:themeTint="BF"/>
      <w:kern w:val="28"/>
    </w:rPr>
  </w:style>
  <w:style w:type="character" w:customStyle="1" w:styleId="Heading9Char">
    <w:name w:val="Heading 9 Char"/>
    <w:basedOn w:val="DefaultParagraphFont"/>
    <w:link w:val="Heading9"/>
    <w:uiPriority w:val="9"/>
    <w:semiHidden/>
    <w:rsid w:val="00EA1DB3"/>
    <w:rPr>
      <w:rFonts w:asciiTheme="majorHAnsi" w:eastAsiaTheme="majorEastAsia" w:hAnsiTheme="majorHAnsi" w:cstheme="majorBidi"/>
      <w:i/>
      <w:iCs/>
      <w:color w:val="404040" w:themeColor="text1" w:themeTint="BF"/>
      <w:kern w:val="28"/>
    </w:rPr>
  </w:style>
  <w:style w:type="paragraph" w:styleId="Footer">
    <w:name w:val="footer"/>
    <w:basedOn w:val="Normal"/>
    <w:link w:val="FooterChar"/>
    <w:uiPriority w:val="99"/>
    <w:rsid w:val="00D76EFC"/>
    <w:pPr>
      <w:tabs>
        <w:tab w:val="center" w:pos="4153"/>
        <w:tab w:val="right" w:pos="8306"/>
      </w:tabs>
    </w:pPr>
    <w:rPr>
      <w:kern w:val="0"/>
      <w:sz w:val="16"/>
    </w:rPr>
  </w:style>
  <w:style w:type="character" w:customStyle="1" w:styleId="FooterChar">
    <w:name w:val="Footer Char"/>
    <w:basedOn w:val="DefaultParagraphFont"/>
    <w:link w:val="Footer"/>
    <w:uiPriority w:val="99"/>
    <w:rsid w:val="00D76EFC"/>
    <w:rPr>
      <w:rFonts w:ascii="Arial" w:hAnsi="Arial"/>
      <w:sz w:val="16"/>
    </w:rPr>
  </w:style>
  <w:style w:type="character" w:styleId="PageNumber">
    <w:name w:val="page number"/>
    <w:basedOn w:val="DefaultParagraphFont"/>
    <w:uiPriority w:val="99"/>
    <w:semiHidden/>
    <w:rsid w:val="00842A4F"/>
    <w:rPr>
      <w:rFonts w:cs="Times New Roman"/>
    </w:rPr>
  </w:style>
  <w:style w:type="paragraph" w:styleId="Header">
    <w:name w:val="header"/>
    <w:basedOn w:val="Normal"/>
    <w:link w:val="HeaderChar"/>
    <w:uiPriority w:val="99"/>
    <w:semiHidden/>
    <w:rsid w:val="00842A4F"/>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semiHidden/>
    <w:rsid w:val="00EA1DB3"/>
    <w:rPr>
      <w:rFonts w:ascii="Arial" w:hAnsi="Arial"/>
      <w:kern w:val="28"/>
      <w:sz w:val="24"/>
    </w:rPr>
  </w:style>
  <w:style w:type="paragraph" w:styleId="BodyText2">
    <w:name w:val="Body Text 2"/>
    <w:basedOn w:val="Normal"/>
    <w:link w:val="BodyText2Char"/>
    <w:uiPriority w:val="99"/>
    <w:semiHidden/>
    <w:rsid w:val="00842A4F"/>
    <w:pPr>
      <w:tabs>
        <w:tab w:val="left" w:pos="3240"/>
      </w:tabs>
      <w:ind w:left="720" w:hanging="720"/>
    </w:pPr>
  </w:style>
  <w:style w:type="character" w:customStyle="1" w:styleId="BodyText2Char">
    <w:name w:val="Body Text 2 Char"/>
    <w:basedOn w:val="DefaultParagraphFont"/>
    <w:link w:val="BodyText2"/>
    <w:uiPriority w:val="99"/>
    <w:semiHidden/>
    <w:rsid w:val="00EA1DB3"/>
    <w:rPr>
      <w:rFonts w:ascii="Arial" w:hAnsi="Arial"/>
      <w:kern w:val="28"/>
      <w:sz w:val="24"/>
    </w:rPr>
  </w:style>
  <w:style w:type="paragraph" w:styleId="BodyTextIndent2">
    <w:name w:val="Body Text Indent 2"/>
    <w:basedOn w:val="Normal"/>
    <w:link w:val="BodyTextIndent2Char"/>
    <w:uiPriority w:val="99"/>
    <w:semiHidden/>
    <w:rsid w:val="00842A4F"/>
    <w:pPr>
      <w:ind w:left="630" w:hanging="630"/>
    </w:pPr>
  </w:style>
  <w:style w:type="character" w:customStyle="1" w:styleId="BodyTextIndent2Char">
    <w:name w:val="Body Text Indent 2 Char"/>
    <w:basedOn w:val="DefaultParagraphFont"/>
    <w:link w:val="BodyTextIndent2"/>
    <w:uiPriority w:val="99"/>
    <w:semiHidden/>
    <w:rsid w:val="00EA1DB3"/>
    <w:rPr>
      <w:rFonts w:ascii="Arial" w:hAnsi="Arial"/>
      <w:kern w:val="28"/>
      <w:sz w:val="24"/>
    </w:rPr>
  </w:style>
  <w:style w:type="paragraph" w:styleId="BodyTextIndent3">
    <w:name w:val="Body Text Indent 3"/>
    <w:basedOn w:val="Normal"/>
    <w:link w:val="BodyTextIndent3Char"/>
    <w:uiPriority w:val="99"/>
    <w:semiHidden/>
    <w:rsid w:val="00842A4F"/>
    <w:pPr>
      <w:ind w:left="720"/>
    </w:pPr>
  </w:style>
  <w:style w:type="character" w:customStyle="1" w:styleId="BodyTextIndent3Char">
    <w:name w:val="Body Text Indent 3 Char"/>
    <w:basedOn w:val="DefaultParagraphFont"/>
    <w:link w:val="BodyTextIndent3"/>
    <w:uiPriority w:val="99"/>
    <w:semiHidden/>
    <w:rsid w:val="00EA1DB3"/>
    <w:rPr>
      <w:rFonts w:ascii="Arial" w:hAnsi="Arial"/>
      <w:kern w:val="28"/>
      <w:sz w:val="16"/>
      <w:szCs w:val="16"/>
    </w:rPr>
  </w:style>
  <w:style w:type="paragraph" w:styleId="BodyTextIndent">
    <w:name w:val="Body Text Indent"/>
    <w:basedOn w:val="Normal"/>
    <w:link w:val="BodyTextIndentChar"/>
    <w:uiPriority w:val="99"/>
    <w:semiHidden/>
    <w:rsid w:val="00842A4F"/>
    <w:pPr>
      <w:tabs>
        <w:tab w:val="left" w:pos="3240"/>
      </w:tabs>
      <w:overflowPunct/>
      <w:autoSpaceDE/>
      <w:autoSpaceDN/>
      <w:adjustRightInd/>
      <w:ind w:left="720" w:hanging="720"/>
      <w:textAlignment w:val="auto"/>
    </w:pPr>
    <w:rPr>
      <w:lang w:eastAsia="en-US"/>
    </w:rPr>
  </w:style>
  <w:style w:type="character" w:customStyle="1" w:styleId="BodyTextIndentChar">
    <w:name w:val="Body Text Indent Char"/>
    <w:basedOn w:val="DefaultParagraphFont"/>
    <w:link w:val="BodyTextIndent"/>
    <w:uiPriority w:val="99"/>
    <w:semiHidden/>
    <w:rsid w:val="00EA1DB3"/>
    <w:rPr>
      <w:rFonts w:ascii="Arial" w:hAnsi="Arial"/>
      <w:kern w:val="28"/>
      <w:sz w:val="24"/>
    </w:rPr>
  </w:style>
  <w:style w:type="paragraph" w:styleId="BodyText">
    <w:name w:val="Body Text"/>
    <w:basedOn w:val="Normal"/>
    <w:link w:val="BodyTextChar"/>
    <w:uiPriority w:val="99"/>
    <w:semiHidden/>
    <w:rsid w:val="00842A4F"/>
    <w:pPr>
      <w:overflowPunct/>
      <w:autoSpaceDE/>
      <w:autoSpaceDN/>
      <w:adjustRightInd/>
      <w:jc w:val="right"/>
      <w:textAlignment w:val="auto"/>
    </w:pPr>
    <w:rPr>
      <w:b/>
      <w:sz w:val="40"/>
      <w:lang w:eastAsia="en-US"/>
    </w:rPr>
  </w:style>
  <w:style w:type="character" w:customStyle="1" w:styleId="BodyTextChar">
    <w:name w:val="Body Text Char"/>
    <w:basedOn w:val="DefaultParagraphFont"/>
    <w:link w:val="BodyText"/>
    <w:uiPriority w:val="99"/>
    <w:semiHidden/>
    <w:rsid w:val="00EA1DB3"/>
    <w:rPr>
      <w:rFonts w:ascii="Arial" w:hAnsi="Arial"/>
      <w:kern w:val="28"/>
      <w:sz w:val="24"/>
    </w:rPr>
  </w:style>
  <w:style w:type="paragraph" w:styleId="BalloonText">
    <w:name w:val="Balloon Text"/>
    <w:basedOn w:val="Normal"/>
    <w:link w:val="BalloonTextChar"/>
    <w:uiPriority w:val="99"/>
    <w:semiHidden/>
    <w:unhideWhenUsed/>
    <w:rsid w:val="00D76EFC"/>
    <w:rPr>
      <w:rFonts w:ascii="Tahoma" w:hAnsi="Tahoma" w:cs="Tahoma"/>
      <w:sz w:val="16"/>
      <w:szCs w:val="16"/>
    </w:rPr>
  </w:style>
  <w:style w:type="character" w:customStyle="1" w:styleId="BalloonTextChar">
    <w:name w:val="Balloon Text Char"/>
    <w:basedOn w:val="DefaultParagraphFont"/>
    <w:link w:val="BalloonText"/>
    <w:uiPriority w:val="99"/>
    <w:semiHidden/>
    <w:rsid w:val="00D76EFC"/>
    <w:rPr>
      <w:rFonts w:ascii="Tahoma" w:hAnsi="Tahoma" w:cs="Tahoma"/>
      <w:kern w:val="28"/>
      <w:sz w:val="16"/>
      <w:szCs w:val="16"/>
    </w:rPr>
  </w:style>
  <w:style w:type="paragraph" w:styleId="ListParagraph">
    <w:name w:val="List Paragraph"/>
    <w:basedOn w:val="Normal"/>
    <w:uiPriority w:val="34"/>
    <w:qFormat/>
    <w:rsid w:val="003C1E5C"/>
    <w:pPr>
      <w:ind w:left="720"/>
      <w:contextualSpacing/>
    </w:pPr>
  </w:style>
  <w:style w:type="table" w:styleId="TableGrid">
    <w:name w:val="Table Grid"/>
    <w:basedOn w:val="TableNormal"/>
    <w:uiPriority w:val="59"/>
    <w:rsid w:val="00B3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23CD"/>
    <w:rPr>
      <w:i/>
      <w:iCs/>
    </w:rPr>
  </w:style>
  <w:style w:type="character" w:customStyle="1" w:styleId="apple-converted-space">
    <w:name w:val="apple-converted-space"/>
    <w:basedOn w:val="DefaultParagraphFont"/>
    <w:rsid w:val="00C823CD"/>
  </w:style>
  <w:style w:type="paragraph" w:styleId="NormalWeb">
    <w:name w:val="Normal (Web)"/>
    <w:basedOn w:val="Normal"/>
    <w:uiPriority w:val="99"/>
    <w:semiHidden/>
    <w:unhideWhenUsed/>
    <w:rsid w:val="00C57261"/>
    <w:pPr>
      <w:overflowPunct/>
      <w:autoSpaceDE/>
      <w:autoSpaceDN/>
      <w:adjustRightInd/>
      <w:spacing w:before="100" w:beforeAutospacing="1" w:after="100" w:afterAutospacing="1"/>
      <w:textAlignment w:val="auto"/>
    </w:pPr>
    <w:rPr>
      <w:rFonts w:ascii="Times New Roman" w:hAnsi="Times New Roman"/>
      <w:kern w:val="0"/>
      <w:szCs w:val="24"/>
    </w:rPr>
  </w:style>
  <w:style w:type="character" w:styleId="Hyperlink">
    <w:name w:val="Hyperlink"/>
    <w:basedOn w:val="DefaultParagraphFont"/>
    <w:uiPriority w:val="99"/>
    <w:unhideWhenUsed/>
    <w:rsid w:val="00160D29"/>
    <w:rPr>
      <w:color w:val="0000FF" w:themeColor="hyperlink"/>
      <w:u w:val="single"/>
    </w:rPr>
  </w:style>
  <w:style w:type="table" w:customStyle="1" w:styleId="Calendar1">
    <w:name w:val="Calendar 1"/>
    <w:basedOn w:val="TableNormal"/>
    <w:uiPriority w:val="99"/>
    <w:qFormat/>
    <w:rsid w:val="00666D10"/>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tgc">
    <w:name w:val="_tgc"/>
    <w:basedOn w:val="DefaultParagraphFont"/>
    <w:rsid w:val="00F5797F"/>
  </w:style>
  <w:style w:type="character" w:styleId="CommentReference">
    <w:name w:val="annotation reference"/>
    <w:basedOn w:val="DefaultParagraphFont"/>
    <w:uiPriority w:val="99"/>
    <w:semiHidden/>
    <w:unhideWhenUsed/>
    <w:rsid w:val="00B25D5E"/>
    <w:rPr>
      <w:sz w:val="16"/>
      <w:szCs w:val="16"/>
    </w:rPr>
  </w:style>
  <w:style w:type="paragraph" w:styleId="CommentText">
    <w:name w:val="annotation text"/>
    <w:basedOn w:val="Normal"/>
    <w:link w:val="CommentTextChar"/>
    <w:uiPriority w:val="99"/>
    <w:semiHidden/>
    <w:unhideWhenUsed/>
    <w:rsid w:val="00B25D5E"/>
    <w:rPr>
      <w:sz w:val="20"/>
    </w:rPr>
  </w:style>
  <w:style w:type="character" w:customStyle="1" w:styleId="CommentTextChar">
    <w:name w:val="Comment Text Char"/>
    <w:basedOn w:val="DefaultParagraphFont"/>
    <w:link w:val="CommentText"/>
    <w:uiPriority w:val="99"/>
    <w:semiHidden/>
    <w:rsid w:val="00B25D5E"/>
    <w:rPr>
      <w:rFonts w:ascii="Arial" w:hAnsi="Arial"/>
      <w:kern w:val="28"/>
    </w:rPr>
  </w:style>
  <w:style w:type="paragraph" w:styleId="CommentSubject">
    <w:name w:val="annotation subject"/>
    <w:basedOn w:val="CommentText"/>
    <w:next w:val="CommentText"/>
    <w:link w:val="CommentSubjectChar"/>
    <w:uiPriority w:val="99"/>
    <w:semiHidden/>
    <w:unhideWhenUsed/>
    <w:rsid w:val="00B25D5E"/>
    <w:rPr>
      <w:b/>
      <w:bCs/>
    </w:rPr>
  </w:style>
  <w:style w:type="character" w:customStyle="1" w:styleId="CommentSubjectChar">
    <w:name w:val="Comment Subject Char"/>
    <w:basedOn w:val="CommentTextChar"/>
    <w:link w:val="CommentSubject"/>
    <w:uiPriority w:val="99"/>
    <w:semiHidden/>
    <w:rsid w:val="00B25D5E"/>
    <w:rPr>
      <w:rFonts w:ascii="Arial" w:hAnsi="Arial"/>
      <w:b/>
      <w:bCs/>
      <w:kern w:val="28"/>
    </w:rPr>
  </w:style>
  <w:style w:type="character" w:customStyle="1" w:styleId="st1">
    <w:name w:val="st1"/>
    <w:basedOn w:val="DefaultParagraphFont"/>
    <w:rsid w:val="003844E3"/>
  </w:style>
  <w:style w:type="character" w:customStyle="1" w:styleId="color15">
    <w:name w:val="color_15"/>
    <w:basedOn w:val="DefaultParagraphFont"/>
    <w:rsid w:val="00445740"/>
  </w:style>
  <w:style w:type="character" w:styleId="Strong">
    <w:name w:val="Strong"/>
    <w:basedOn w:val="DefaultParagraphFont"/>
    <w:uiPriority w:val="22"/>
    <w:qFormat/>
    <w:rsid w:val="00E824A6"/>
    <w:rPr>
      <w:b/>
      <w:bCs/>
    </w:rPr>
  </w:style>
  <w:style w:type="character" w:styleId="FollowedHyperlink">
    <w:name w:val="FollowedHyperlink"/>
    <w:basedOn w:val="DefaultParagraphFont"/>
    <w:uiPriority w:val="99"/>
    <w:semiHidden/>
    <w:unhideWhenUsed/>
    <w:rsid w:val="008A5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030">
      <w:bodyDiv w:val="1"/>
      <w:marLeft w:val="0"/>
      <w:marRight w:val="0"/>
      <w:marTop w:val="0"/>
      <w:marBottom w:val="0"/>
      <w:divBdr>
        <w:top w:val="none" w:sz="0" w:space="0" w:color="auto"/>
        <w:left w:val="none" w:sz="0" w:space="0" w:color="auto"/>
        <w:bottom w:val="none" w:sz="0" w:space="0" w:color="auto"/>
        <w:right w:val="none" w:sz="0" w:space="0" w:color="auto"/>
      </w:divBdr>
      <w:divsChild>
        <w:div w:id="990983669">
          <w:marLeft w:val="0"/>
          <w:marRight w:val="0"/>
          <w:marTop w:val="0"/>
          <w:marBottom w:val="0"/>
          <w:divBdr>
            <w:top w:val="none" w:sz="0" w:space="0" w:color="auto"/>
            <w:left w:val="none" w:sz="0" w:space="0" w:color="auto"/>
            <w:bottom w:val="none" w:sz="0" w:space="0" w:color="auto"/>
            <w:right w:val="none" w:sz="0" w:space="0" w:color="auto"/>
          </w:divBdr>
          <w:divsChild>
            <w:div w:id="1227838308">
              <w:marLeft w:val="0"/>
              <w:marRight w:val="0"/>
              <w:marTop w:val="0"/>
              <w:marBottom w:val="0"/>
              <w:divBdr>
                <w:top w:val="none" w:sz="0" w:space="0" w:color="auto"/>
                <w:left w:val="none" w:sz="0" w:space="0" w:color="auto"/>
                <w:bottom w:val="none" w:sz="0" w:space="0" w:color="auto"/>
                <w:right w:val="none" w:sz="0" w:space="0" w:color="auto"/>
              </w:divBdr>
              <w:divsChild>
                <w:div w:id="1278103589">
                  <w:marLeft w:val="0"/>
                  <w:marRight w:val="0"/>
                  <w:marTop w:val="0"/>
                  <w:marBottom w:val="0"/>
                  <w:divBdr>
                    <w:top w:val="none" w:sz="0" w:space="0" w:color="auto"/>
                    <w:left w:val="none" w:sz="0" w:space="0" w:color="auto"/>
                    <w:bottom w:val="none" w:sz="0" w:space="0" w:color="auto"/>
                    <w:right w:val="none" w:sz="0" w:space="0" w:color="auto"/>
                  </w:divBdr>
                  <w:divsChild>
                    <w:div w:id="1891182183">
                      <w:marLeft w:val="0"/>
                      <w:marRight w:val="0"/>
                      <w:marTop w:val="0"/>
                      <w:marBottom w:val="0"/>
                      <w:divBdr>
                        <w:top w:val="none" w:sz="0" w:space="0" w:color="auto"/>
                        <w:left w:val="none" w:sz="0" w:space="0" w:color="auto"/>
                        <w:bottom w:val="none" w:sz="0" w:space="0" w:color="auto"/>
                        <w:right w:val="none" w:sz="0" w:space="0" w:color="auto"/>
                      </w:divBdr>
                      <w:divsChild>
                        <w:div w:id="17015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6104">
      <w:bodyDiv w:val="1"/>
      <w:marLeft w:val="0"/>
      <w:marRight w:val="0"/>
      <w:marTop w:val="0"/>
      <w:marBottom w:val="0"/>
      <w:divBdr>
        <w:top w:val="none" w:sz="0" w:space="0" w:color="auto"/>
        <w:left w:val="none" w:sz="0" w:space="0" w:color="auto"/>
        <w:bottom w:val="none" w:sz="0" w:space="0" w:color="auto"/>
        <w:right w:val="none" w:sz="0" w:space="0" w:color="auto"/>
      </w:divBdr>
      <w:divsChild>
        <w:div w:id="1008018468">
          <w:marLeft w:val="0"/>
          <w:marRight w:val="0"/>
          <w:marTop w:val="0"/>
          <w:marBottom w:val="0"/>
          <w:divBdr>
            <w:top w:val="none" w:sz="0" w:space="0" w:color="auto"/>
            <w:left w:val="none" w:sz="0" w:space="0" w:color="auto"/>
            <w:bottom w:val="none" w:sz="0" w:space="0" w:color="auto"/>
            <w:right w:val="none" w:sz="0" w:space="0" w:color="auto"/>
          </w:divBdr>
          <w:divsChild>
            <w:div w:id="1184318730">
              <w:marLeft w:val="0"/>
              <w:marRight w:val="0"/>
              <w:marTop w:val="0"/>
              <w:marBottom w:val="0"/>
              <w:divBdr>
                <w:top w:val="none" w:sz="0" w:space="0" w:color="auto"/>
                <w:left w:val="none" w:sz="0" w:space="0" w:color="auto"/>
                <w:bottom w:val="none" w:sz="0" w:space="0" w:color="auto"/>
                <w:right w:val="none" w:sz="0" w:space="0" w:color="auto"/>
              </w:divBdr>
              <w:divsChild>
                <w:div w:id="447970001">
                  <w:marLeft w:val="0"/>
                  <w:marRight w:val="0"/>
                  <w:marTop w:val="0"/>
                  <w:marBottom w:val="0"/>
                  <w:divBdr>
                    <w:top w:val="none" w:sz="0" w:space="0" w:color="auto"/>
                    <w:left w:val="none" w:sz="0" w:space="0" w:color="auto"/>
                    <w:bottom w:val="none" w:sz="0" w:space="0" w:color="auto"/>
                    <w:right w:val="none" w:sz="0" w:space="0" w:color="auto"/>
                  </w:divBdr>
                  <w:divsChild>
                    <w:div w:id="2020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3182">
      <w:bodyDiv w:val="1"/>
      <w:marLeft w:val="0"/>
      <w:marRight w:val="0"/>
      <w:marTop w:val="0"/>
      <w:marBottom w:val="0"/>
      <w:divBdr>
        <w:top w:val="none" w:sz="0" w:space="0" w:color="auto"/>
        <w:left w:val="none" w:sz="0" w:space="0" w:color="auto"/>
        <w:bottom w:val="none" w:sz="0" w:space="0" w:color="auto"/>
        <w:right w:val="none" w:sz="0" w:space="0" w:color="auto"/>
      </w:divBdr>
    </w:div>
    <w:div w:id="444422514">
      <w:bodyDiv w:val="1"/>
      <w:marLeft w:val="0"/>
      <w:marRight w:val="0"/>
      <w:marTop w:val="0"/>
      <w:marBottom w:val="0"/>
      <w:divBdr>
        <w:top w:val="none" w:sz="0" w:space="0" w:color="auto"/>
        <w:left w:val="none" w:sz="0" w:space="0" w:color="auto"/>
        <w:bottom w:val="none" w:sz="0" w:space="0" w:color="auto"/>
        <w:right w:val="none" w:sz="0" w:space="0" w:color="auto"/>
      </w:divBdr>
      <w:divsChild>
        <w:div w:id="694887847">
          <w:marLeft w:val="0"/>
          <w:marRight w:val="0"/>
          <w:marTop w:val="0"/>
          <w:marBottom w:val="0"/>
          <w:divBdr>
            <w:top w:val="none" w:sz="0" w:space="0" w:color="auto"/>
            <w:left w:val="none" w:sz="0" w:space="0" w:color="auto"/>
            <w:bottom w:val="none" w:sz="0" w:space="0" w:color="auto"/>
            <w:right w:val="none" w:sz="0" w:space="0" w:color="auto"/>
          </w:divBdr>
          <w:divsChild>
            <w:div w:id="2018462189">
              <w:marLeft w:val="0"/>
              <w:marRight w:val="0"/>
              <w:marTop w:val="0"/>
              <w:marBottom w:val="0"/>
              <w:divBdr>
                <w:top w:val="none" w:sz="0" w:space="0" w:color="auto"/>
                <w:left w:val="none" w:sz="0" w:space="0" w:color="auto"/>
                <w:bottom w:val="none" w:sz="0" w:space="0" w:color="auto"/>
                <w:right w:val="none" w:sz="0" w:space="0" w:color="auto"/>
              </w:divBdr>
              <w:divsChild>
                <w:div w:id="375549179">
                  <w:marLeft w:val="0"/>
                  <w:marRight w:val="0"/>
                  <w:marTop w:val="0"/>
                  <w:marBottom w:val="0"/>
                  <w:divBdr>
                    <w:top w:val="none" w:sz="0" w:space="0" w:color="auto"/>
                    <w:left w:val="none" w:sz="0" w:space="0" w:color="auto"/>
                    <w:bottom w:val="none" w:sz="0" w:space="0" w:color="auto"/>
                    <w:right w:val="none" w:sz="0" w:space="0" w:color="auto"/>
                  </w:divBdr>
                  <w:divsChild>
                    <w:div w:id="1104764735">
                      <w:marLeft w:val="0"/>
                      <w:marRight w:val="0"/>
                      <w:marTop w:val="0"/>
                      <w:marBottom w:val="0"/>
                      <w:divBdr>
                        <w:top w:val="none" w:sz="0" w:space="0" w:color="auto"/>
                        <w:left w:val="none" w:sz="0" w:space="0" w:color="auto"/>
                        <w:bottom w:val="none" w:sz="0" w:space="0" w:color="auto"/>
                        <w:right w:val="none" w:sz="0" w:space="0" w:color="auto"/>
                      </w:divBdr>
                      <w:divsChild>
                        <w:div w:id="15486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7520">
      <w:bodyDiv w:val="1"/>
      <w:marLeft w:val="0"/>
      <w:marRight w:val="0"/>
      <w:marTop w:val="0"/>
      <w:marBottom w:val="0"/>
      <w:divBdr>
        <w:top w:val="none" w:sz="0" w:space="0" w:color="auto"/>
        <w:left w:val="none" w:sz="0" w:space="0" w:color="auto"/>
        <w:bottom w:val="none" w:sz="0" w:space="0" w:color="auto"/>
        <w:right w:val="none" w:sz="0" w:space="0" w:color="auto"/>
      </w:divBdr>
      <w:divsChild>
        <w:div w:id="300039647">
          <w:marLeft w:val="0"/>
          <w:marRight w:val="0"/>
          <w:marTop w:val="0"/>
          <w:marBottom w:val="0"/>
          <w:divBdr>
            <w:top w:val="none" w:sz="0" w:space="0" w:color="auto"/>
            <w:left w:val="none" w:sz="0" w:space="0" w:color="auto"/>
            <w:bottom w:val="none" w:sz="0" w:space="0" w:color="auto"/>
            <w:right w:val="none" w:sz="0" w:space="0" w:color="auto"/>
          </w:divBdr>
          <w:divsChild>
            <w:div w:id="992563626">
              <w:marLeft w:val="0"/>
              <w:marRight w:val="0"/>
              <w:marTop w:val="0"/>
              <w:marBottom w:val="0"/>
              <w:divBdr>
                <w:top w:val="none" w:sz="0" w:space="0" w:color="auto"/>
                <w:left w:val="none" w:sz="0" w:space="0" w:color="auto"/>
                <w:bottom w:val="none" w:sz="0" w:space="0" w:color="auto"/>
                <w:right w:val="none" w:sz="0" w:space="0" w:color="auto"/>
              </w:divBdr>
              <w:divsChild>
                <w:div w:id="1751388546">
                  <w:marLeft w:val="0"/>
                  <w:marRight w:val="0"/>
                  <w:marTop w:val="0"/>
                  <w:marBottom w:val="0"/>
                  <w:divBdr>
                    <w:top w:val="none" w:sz="0" w:space="0" w:color="auto"/>
                    <w:left w:val="none" w:sz="0" w:space="0" w:color="auto"/>
                    <w:bottom w:val="none" w:sz="0" w:space="0" w:color="auto"/>
                    <w:right w:val="none" w:sz="0" w:space="0" w:color="auto"/>
                  </w:divBdr>
                  <w:divsChild>
                    <w:div w:id="10314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99426">
      <w:bodyDiv w:val="1"/>
      <w:marLeft w:val="0"/>
      <w:marRight w:val="0"/>
      <w:marTop w:val="0"/>
      <w:marBottom w:val="0"/>
      <w:divBdr>
        <w:top w:val="none" w:sz="0" w:space="0" w:color="auto"/>
        <w:left w:val="none" w:sz="0" w:space="0" w:color="auto"/>
        <w:bottom w:val="none" w:sz="0" w:space="0" w:color="auto"/>
        <w:right w:val="none" w:sz="0" w:space="0" w:color="auto"/>
      </w:divBdr>
      <w:divsChild>
        <w:div w:id="1661690938">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sChild>
                <w:div w:id="1116868645">
                  <w:marLeft w:val="0"/>
                  <w:marRight w:val="0"/>
                  <w:marTop w:val="0"/>
                  <w:marBottom w:val="0"/>
                  <w:divBdr>
                    <w:top w:val="none" w:sz="0" w:space="0" w:color="auto"/>
                    <w:left w:val="none" w:sz="0" w:space="0" w:color="auto"/>
                    <w:bottom w:val="none" w:sz="0" w:space="0" w:color="auto"/>
                    <w:right w:val="none" w:sz="0" w:space="0" w:color="auto"/>
                  </w:divBdr>
                  <w:divsChild>
                    <w:div w:id="1404327387">
                      <w:marLeft w:val="0"/>
                      <w:marRight w:val="0"/>
                      <w:marTop w:val="0"/>
                      <w:marBottom w:val="0"/>
                      <w:divBdr>
                        <w:top w:val="none" w:sz="0" w:space="0" w:color="auto"/>
                        <w:left w:val="none" w:sz="0" w:space="0" w:color="auto"/>
                        <w:bottom w:val="none" w:sz="0" w:space="0" w:color="auto"/>
                        <w:right w:val="none" w:sz="0" w:space="0" w:color="auto"/>
                      </w:divBdr>
                      <w:divsChild>
                        <w:div w:id="102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63110">
      <w:bodyDiv w:val="1"/>
      <w:marLeft w:val="0"/>
      <w:marRight w:val="0"/>
      <w:marTop w:val="0"/>
      <w:marBottom w:val="0"/>
      <w:divBdr>
        <w:top w:val="none" w:sz="0" w:space="0" w:color="auto"/>
        <w:left w:val="none" w:sz="0" w:space="0" w:color="auto"/>
        <w:bottom w:val="none" w:sz="0" w:space="0" w:color="auto"/>
        <w:right w:val="none" w:sz="0" w:space="0" w:color="auto"/>
      </w:divBdr>
      <w:divsChild>
        <w:div w:id="719520983">
          <w:marLeft w:val="0"/>
          <w:marRight w:val="0"/>
          <w:marTop w:val="0"/>
          <w:marBottom w:val="0"/>
          <w:divBdr>
            <w:top w:val="none" w:sz="0" w:space="0" w:color="auto"/>
            <w:left w:val="none" w:sz="0" w:space="0" w:color="auto"/>
            <w:bottom w:val="none" w:sz="0" w:space="0" w:color="auto"/>
            <w:right w:val="none" w:sz="0" w:space="0" w:color="auto"/>
          </w:divBdr>
          <w:divsChild>
            <w:div w:id="1305505124">
              <w:marLeft w:val="0"/>
              <w:marRight w:val="0"/>
              <w:marTop w:val="0"/>
              <w:marBottom w:val="0"/>
              <w:divBdr>
                <w:top w:val="none" w:sz="0" w:space="0" w:color="auto"/>
                <w:left w:val="none" w:sz="0" w:space="0" w:color="auto"/>
                <w:bottom w:val="none" w:sz="0" w:space="0" w:color="auto"/>
                <w:right w:val="none" w:sz="0" w:space="0" w:color="auto"/>
              </w:divBdr>
              <w:divsChild>
                <w:div w:id="694692462">
                  <w:marLeft w:val="0"/>
                  <w:marRight w:val="0"/>
                  <w:marTop w:val="0"/>
                  <w:marBottom w:val="0"/>
                  <w:divBdr>
                    <w:top w:val="none" w:sz="0" w:space="0" w:color="auto"/>
                    <w:left w:val="none" w:sz="0" w:space="0" w:color="auto"/>
                    <w:bottom w:val="none" w:sz="0" w:space="0" w:color="auto"/>
                    <w:right w:val="none" w:sz="0" w:space="0" w:color="auto"/>
                  </w:divBdr>
                  <w:divsChild>
                    <w:div w:id="7437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97848">
      <w:bodyDiv w:val="1"/>
      <w:marLeft w:val="0"/>
      <w:marRight w:val="0"/>
      <w:marTop w:val="0"/>
      <w:marBottom w:val="0"/>
      <w:divBdr>
        <w:top w:val="none" w:sz="0" w:space="0" w:color="auto"/>
        <w:left w:val="none" w:sz="0" w:space="0" w:color="auto"/>
        <w:bottom w:val="none" w:sz="0" w:space="0" w:color="auto"/>
        <w:right w:val="none" w:sz="0" w:space="0" w:color="auto"/>
      </w:divBdr>
    </w:div>
    <w:div w:id="1431663334">
      <w:bodyDiv w:val="1"/>
      <w:marLeft w:val="0"/>
      <w:marRight w:val="0"/>
      <w:marTop w:val="0"/>
      <w:marBottom w:val="0"/>
      <w:divBdr>
        <w:top w:val="none" w:sz="0" w:space="0" w:color="auto"/>
        <w:left w:val="none" w:sz="0" w:space="0" w:color="auto"/>
        <w:bottom w:val="none" w:sz="0" w:space="0" w:color="auto"/>
        <w:right w:val="none" w:sz="0" w:space="0" w:color="auto"/>
      </w:divBdr>
    </w:div>
    <w:div w:id="1997763022">
      <w:bodyDiv w:val="1"/>
      <w:marLeft w:val="0"/>
      <w:marRight w:val="0"/>
      <w:marTop w:val="0"/>
      <w:marBottom w:val="0"/>
      <w:divBdr>
        <w:top w:val="none" w:sz="0" w:space="0" w:color="auto"/>
        <w:left w:val="none" w:sz="0" w:space="0" w:color="auto"/>
        <w:bottom w:val="none" w:sz="0" w:space="0" w:color="auto"/>
        <w:right w:val="none" w:sz="0" w:space="0" w:color="auto"/>
      </w:divBdr>
      <w:divsChild>
        <w:div w:id="650403262">
          <w:marLeft w:val="0"/>
          <w:marRight w:val="0"/>
          <w:marTop w:val="0"/>
          <w:marBottom w:val="0"/>
          <w:divBdr>
            <w:top w:val="none" w:sz="0" w:space="0" w:color="auto"/>
            <w:left w:val="none" w:sz="0" w:space="0" w:color="auto"/>
            <w:bottom w:val="none" w:sz="0" w:space="0" w:color="auto"/>
            <w:right w:val="none" w:sz="0" w:space="0" w:color="auto"/>
          </w:divBdr>
          <w:divsChild>
            <w:div w:id="1634024113">
              <w:marLeft w:val="0"/>
              <w:marRight w:val="0"/>
              <w:marTop w:val="0"/>
              <w:marBottom w:val="0"/>
              <w:divBdr>
                <w:top w:val="none" w:sz="0" w:space="0" w:color="auto"/>
                <w:left w:val="none" w:sz="0" w:space="0" w:color="auto"/>
                <w:bottom w:val="none" w:sz="0" w:space="0" w:color="auto"/>
                <w:right w:val="none" w:sz="0" w:space="0" w:color="auto"/>
              </w:divBdr>
              <w:divsChild>
                <w:div w:id="50200752">
                  <w:marLeft w:val="0"/>
                  <w:marRight w:val="0"/>
                  <w:marTop w:val="0"/>
                  <w:marBottom w:val="0"/>
                  <w:divBdr>
                    <w:top w:val="none" w:sz="0" w:space="0" w:color="auto"/>
                    <w:left w:val="none" w:sz="0" w:space="0" w:color="auto"/>
                    <w:bottom w:val="none" w:sz="0" w:space="0" w:color="auto"/>
                    <w:right w:val="none" w:sz="0" w:space="0" w:color="auto"/>
                  </w:divBdr>
                  <w:divsChild>
                    <w:div w:id="994141234">
                      <w:marLeft w:val="0"/>
                      <w:marRight w:val="0"/>
                      <w:marTop w:val="0"/>
                      <w:marBottom w:val="0"/>
                      <w:divBdr>
                        <w:top w:val="none" w:sz="0" w:space="0" w:color="auto"/>
                        <w:left w:val="none" w:sz="0" w:space="0" w:color="auto"/>
                        <w:bottom w:val="none" w:sz="0" w:space="0" w:color="auto"/>
                        <w:right w:val="none" w:sz="0" w:space="0" w:color="auto"/>
                      </w:divBdr>
                      <w:divsChild>
                        <w:div w:id="15811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90916">
      <w:bodyDiv w:val="1"/>
      <w:marLeft w:val="0"/>
      <w:marRight w:val="0"/>
      <w:marTop w:val="0"/>
      <w:marBottom w:val="0"/>
      <w:divBdr>
        <w:top w:val="none" w:sz="0" w:space="0" w:color="auto"/>
        <w:left w:val="none" w:sz="0" w:space="0" w:color="auto"/>
        <w:bottom w:val="none" w:sz="0" w:space="0" w:color="auto"/>
        <w:right w:val="none" w:sz="0" w:space="0" w:color="auto"/>
      </w:divBdr>
      <w:divsChild>
        <w:div w:id="1786653302">
          <w:marLeft w:val="0"/>
          <w:marRight w:val="0"/>
          <w:marTop w:val="0"/>
          <w:marBottom w:val="0"/>
          <w:divBdr>
            <w:top w:val="none" w:sz="0" w:space="0" w:color="auto"/>
            <w:left w:val="none" w:sz="0" w:space="0" w:color="auto"/>
            <w:bottom w:val="none" w:sz="0" w:space="0" w:color="auto"/>
            <w:right w:val="none" w:sz="0" w:space="0" w:color="auto"/>
          </w:divBdr>
          <w:divsChild>
            <w:div w:id="1754083431">
              <w:marLeft w:val="0"/>
              <w:marRight w:val="0"/>
              <w:marTop w:val="0"/>
              <w:marBottom w:val="0"/>
              <w:divBdr>
                <w:top w:val="none" w:sz="0" w:space="0" w:color="auto"/>
                <w:left w:val="none" w:sz="0" w:space="0" w:color="auto"/>
                <w:bottom w:val="none" w:sz="0" w:space="0" w:color="auto"/>
                <w:right w:val="none" w:sz="0" w:space="0" w:color="auto"/>
              </w:divBdr>
              <w:divsChild>
                <w:div w:id="676274591">
                  <w:marLeft w:val="0"/>
                  <w:marRight w:val="0"/>
                  <w:marTop w:val="0"/>
                  <w:marBottom w:val="0"/>
                  <w:divBdr>
                    <w:top w:val="none" w:sz="0" w:space="0" w:color="auto"/>
                    <w:left w:val="none" w:sz="0" w:space="0" w:color="auto"/>
                    <w:bottom w:val="none" w:sz="0" w:space="0" w:color="auto"/>
                    <w:right w:val="none" w:sz="0" w:space="0" w:color="auto"/>
                  </w:divBdr>
                  <w:divsChild>
                    <w:div w:id="329601978">
                      <w:marLeft w:val="0"/>
                      <w:marRight w:val="0"/>
                      <w:marTop w:val="0"/>
                      <w:marBottom w:val="0"/>
                      <w:divBdr>
                        <w:top w:val="none" w:sz="0" w:space="0" w:color="auto"/>
                        <w:left w:val="none" w:sz="0" w:space="0" w:color="auto"/>
                        <w:bottom w:val="none" w:sz="0" w:space="0" w:color="auto"/>
                        <w:right w:val="none" w:sz="0" w:space="0" w:color="auto"/>
                      </w:divBdr>
                      <w:divsChild>
                        <w:div w:id="16633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6492">
      <w:bodyDiv w:val="1"/>
      <w:marLeft w:val="0"/>
      <w:marRight w:val="0"/>
      <w:marTop w:val="0"/>
      <w:marBottom w:val="0"/>
      <w:divBdr>
        <w:top w:val="none" w:sz="0" w:space="0" w:color="auto"/>
        <w:left w:val="none" w:sz="0" w:space="0" w:color="auto"/>
        <w:bottom w:val="none" w:sz="0" w:space="0" w:color="auto"/>
        <w:right w:val="none" w:sz="0" w:space="0" w:color="auto"/>
      </w:divBdr>
      <w:divsChild>
        <w:div w:id="1045980360">
          <w:marLeft w:val="0"/>
          <w:marRight w:val="0"/>
          <w:marTop w:val="0"/>
          <w:marBottom w:val="0"/>
          <w:divBdr>
            <w:top w:val="none" w:sz="0" w:space="0" w:color="auto"/>
            <w:left w:val="none" w:sz="0" w:space="0" w:color="auto"/>
            <w:bottom w:val="none" w:sz="0" w:space="0" w:color="auto"/>
            <w:right w:val="none" w:sz="0" w:space="0" w:color="auto"/>
          </w:divBdr>
          <w:divsChild>
            <w:div w:id="123042669">
              <w:marLeft w:val="0"/>
              <w:marRight w:val="0"/>
              <w:marTop w:val="0"/>
              <w:marBottom w:val="0"/>
              <w:divBdr>
                <w:top w:val="none" w:sz="0" w:space="0" w:color="auto"/>
                <w:left w:val="none" w:sz="0" w:space="0" w:color="auto"/>
                <w:bottom w:val="none" w:sz="0" w:space="0" w:color="auto"/>
                <w:right w:val="none" w:sz="0" w:space="0" w:color="auto"/>
              </w:divBdr>
              <w:divsChild>
                <w:div w:id="751661988">
                  <w:marLeft w:val="0"/>
                  <w:marRight w:val="0"/>
                  <w:marTop w:val="0"/>
                  <w:marBottom w:val="0"/>
                  <w:divBdr>
                    <w:top w:val="none" w:sz="0" w:space="0" w:color="auto"/>
                    <w:left w:val="none" w:sz="0" w:space="0" w:color="auto"/>
                    <w:bottom w:val="none" w:sz="0" w:space="0" w:color="auto"/>
                    <w:right w:val="none" w:sz="0" w:space="0" w:color="auto"/>
                  </w:divBdr>
                  <w:divsChild>
                    <w:div w:id="1272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governance@derbyhomes.org"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aranjit.lalria@derbyhomes.org" TargetMode="Externa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information.governance@derbyhomes.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governance@derbyhomes.org" TargetMode="External"/><Relationship Id="rId22" Type="http://schemas.openxmlformats.org/officeDocument/2006/relationships/footer" Target="footer1.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4B5CC4488B541A0AF631B26FC75CC" ma:contentTypeVersion="2" ma:contentTypeDescription="Create a new document." ma:contentTypeScope="" ma:versionID="1660e3ccd8b993ef0e45e40ba2d31be3">
  <xsd:schema xmlns:xsd="http://www.w3.org/2001/XMLSchema" xmlns:xs="http://www.w3.org/2001/XMLSchema" xmlns:p="http://schemas.microsoft.com/office/2006/metadata/properties" xmlns:ns2="27f02f50-e448-491d-9efd-c7e9df154373" targetNamespace="http://schemas.microsoft.com/office/2006/metadata/properties" ma:root="true" ma:fieldsID="5c87fd4a41136b73b2d9ebcf0bdfc5b8" ns2:_="">
    <xsd:import namespace="27f02f50-e448-491d-9efd-c7e9df1543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02f50-e448-491d-9efd-c7e9df154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1CB1-276A-4290-A03B-D46F9FA5B0CE}">
  <ds:schemaRefs>
    <ds:schemaRef ds:uri="http://schemas.microsoft.com/office/2006/metadata/properties"/>
  </ds:schemaRefs>
</ds:datastoreItem>
</file>

<file path=customXml/itemProps2.xml><?xml version="1.0" encoding="utf-8"?>
<ds:datastoreItem xmlns:ds="http://schemas.openxmlformats.org/officeDocument/2006/customXml" ds:itemID="{816F5542-1038-47EC-84E5-20C12C821002}">
  <ds:schemaRefs>
    <ds:schemaRef ds:uri="http://schemas.microsoft.com/sharepoint/v3/contenttype/forms"/>
  </ds:schemaRefs>
</ds:datastoreItem>
</file>

<file path=customXml/itemProps3.xml><?xml version="1.0" encoding="utf-8"?>
<ds:datastoreItem xmlns:ds="http://schemas.openxmlformats.org/officeDocument/2006/customXml" ds:itemID="{53881987-7FAA-4E5C-892B-B2230434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02f50-e448-491d-9efd-c7e9df15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DCADD-7EF1-445B-8A83-C8578395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PO-Employee Qualification Training Request</vt:lpstr>
    </vt:vector>
  </TitlesOfParts>
  <Company>Gateway EMEA</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Derby-Homes-Data-Protection-Policy</dc:title>
  <dc:creator>Lalria, Taranjit</dc:creator>
  <cp:lastModifiedBy>Joshua Knapman</cp:lastModifiedBy>
  <cp:revision>3</cp:revision>
  <cp:lastPrinted>2018-03-20T09:40:00Z</cp:lastPrinted>
  <dcterms:created xsi:type="dcterms:W3CDTF">2022-01-21T13:06:00Z</dcterms:created>
  <dcterms:modified xsi:type="dcterms:W3CDTF">2022-05-23T15:26:00Z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0x010100B984B5CC4488B541A0AF631B26FC75CC</vt:lpwstr>
  </property>
  <property fmtid="{D5CDD505-2E9C-101B-9397-08002B2CF9AE}" pid="3" name="Order">
    <vt:r8>18900</vt:r8>
  </property>
  <property fmtid="{D5CDD505-2E9C-101B-9397-08002B2CF9AE}" pid="4" name="Item Review Due">
    <vt:filetime>2010-03-16T00:00:00Z</vt:filetime>
  </property>
</Properties>
</file>